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11" w:afterLines="50" w:line="360" w:lineRule="exact"/>
        <w:jc w:val="center"/>
        <w:textAlignment w:val="auto"/>
        <w:rPr>
          <w:rFonts w:ascii="微软雅黑" w:hAnsi="微软雅黑" w:eastAsia="微软雅黑" w:cs="Arial"/>
          <w:color w:val="FF0000"/>
          <w:kern w:val="0"/>
          <w:sz w:val="32"/>
          <w:szCs w:val="32"/>
          <w:highlight w:val="yellow"/>
        </w:rPr>
      </w:pPr>
      <w:r>
        <w:rPr>
          <w:rFonts w:hint="eastAsia" w:ascii="微软雅黑" w:hAnsi="微软雅黑" w:eastAsia="微软雅黑" w:cs="宋体"/>
          <w:b/>
          <w:bCs/>
          <w:color w:val="000000"/>
          <w:kern w:val="0"/>
          <w:sz w:val="36"/>
          <w:szCs w:val="36"/>
        </w:rPr>
        <w:t>招标信息公告</w:t>
      </w:r>
    </w:p>
    <w:p>
      <w:pPr>
        <w:widowControl/>
        <w:spacing w:line="360" w:lineRule="exact"/>
        <w:ind w:firstLine="480" w:firstLineChars="200"/>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重庆统一有限公司针对</w:t>
      </w:r>
      <w:r>
        <w:rPr>
          <w:rFonts w:ascii="微软雅黑" w:hAnsi="微软雅黑" w:eastAsia="微软雅黑" w:cs="Arial"/>
          <w:color w:val="auto"/>
          <w:kern w:val="0"/>
          <w:sz w:val="24"/>
          <w:szCs w:val="24"/>
          <w:highlight w:val="none"/>
        </w:rPr>
        <w:t>2023</w:t>
      </w:r>
      <w:r>
        <w:rPr>
          <w:rFonts w:hint="eastAsia" w:ascii="微软雅黑" w:hAnsi="微软雅黑" w:eastAsia="微软雅黑" w:cs="Arial"/>
          <w:color w:val="auto"/>
          <w:kern w:val="0"/>
          <w:sz w:val="24"/>
          <w:szCs w:val="24"/>
          <w:highlight w:val="none"/>
        </w:rPr>
        <w:t>年-</w:t>
      </w:r>
      <w:r>
        <w:rPr>
          <w:rFonts w:ascii="微软雅黑" w:hAnsi="微软雅黑" w:eastAsia="微软雅黑" w:cs="Arial"/>
          <w:color w:val="auto"/>
          <w:kern w:val="0"/>
          <w:sz w:val="24"/>
          <w:szCs w:val="24"/>
          <w:highlight w:val="none"/>
        </w:rPr>
        <w:t>2025</w:t>
      </w:r>
      <w:r>
        <w:rPr>
          <w:rFonts w:hint="eastAsia" w:ascii="微软雅黑" w:hAnsi="微软雅黑" w:eastAsia="微软雅黑" w:cs="Arial"/>
          <w:color w:val="auto"/>
          <w:kern w:val="0"/>
          <w:sz w:val="24"/>
          <w:szCs w:val="24"/>
          <w:highlight w:val="none"/>
        </w:rPr>
        <w:t>年</w:t>
      </w:r>
      <w:r>
        <w:rPr>
          <w:rFonts w:hint="eastAsia" w:ascii="微软雅黑" w:hAnsi="微软雅黑" w:eastAsia="微软雅黑" w:cs="Arial"/>
          <w:b/>
          <w:color w:val="auto"/>
          <w:kern w:val="0"/>
          <w:sz w:val="24"/>
          <w:szCs w:val="24"/>
          <w:highlight w:val="none"/>
        </w:rPr>
        <w:t>度</w:t>
      </w:r>
      <w:r>
        <w:rPr>
          <w:rFonts w:hint="eastAsia" w:ascii="微软雅黑" w:hAnsi="微软雅黑" w:eastAsia="微软雅黑" w:cs="宋体"/>
          <w:b/>
          <w:color w:val="auto"/>
          <w:sz w:val="24"/>
          <w:highlight w:val="none"/>
        </w:rPr>
        <w:t>食堂供餐</w:t>
      </w:r>
      <w:r>
        <w:rPr>
          <w:rFonts w:hint="eastAsia" w:ascii="微软雅黑" w:hAnsi="微软雅黑" w:eastAsia="微软雅黑" w:cs="Arial"/>
          <w:b/>
          <w:color w:val="auto"/>
          <w:kern w:val="0"/>
          <w:sz w:val="24"/>
          <w:szCs w:val="24"/>
          <w:highlight w:val="none"/>
        </w:rPr>
        <w:t xml:space="preserve">外包服务项目 </w:t>
      </w:r>
      <w:r>
        <w:rPr>
          <w:rFonts w:hint="eastAsia" w:ascii="微软雅黑" w:hAnsi="微软雅黑" w:eastAsia="微软雅黑" w:cs="Arial"/>
          <w:color w:val="auto"/>
          <w:kern w:val="0"/>
          <w:sz w:val="24"/>
          <w:szCs w:val="24"/>
          <w:highlight w:val="none"/>
        </w:rPr>
        <w:t>招标，公开征集符合如下要求的服务商伙伴：</w:t>
      </w:r>
    </w:p>
    <w:p>
      <w:pPr>
        <w:widowControl/>
        <w:spacing w:line="360" w:lineRule="exact"/>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1、项目概述：</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ascii="微软雅黑" w:hAnsi="微软雅黑" w:eastAsia="微软雅黑" w:cs="Arial"/>
          <w:color w:val="auto"/>
          <w:kern w:val="0"/>
          <w:sz w:val="24"/>
          <w:szCs w:val="24"/>
          <w:highlight w:val="none"/>
        </w:rPr>
        <w:t>合</w:t>
      </w:r>
      <w:r>
        <w:rPr>
          <w:rFonts w:hint="eastAsia" w:ascii="微软雅黑" w:hAnsi="微软雅黑" w:eastAsia="微软雅黑" w:cs="Arial"/>
          <w:color w:val="auto"/>
          <w:kern w:val="0"/>
          <w:sz w:val="24"/>
          <w:szCs w:val="24"/>
          <w:highlight w:val="none"/>
        </w:rPr>
        <w:t>同</w:t>
      </w:r>
      <w:r>
        <w:rPr>
          <w:rFonts w:ascii="微软雅黑" w:hAnsi="微软雅黑" w:eastAsia="微软雅黑" w:cs="Arial"/>
          <w:color w:val="auto"/>
          <w:kern w:val="0"/>
          <w:sz w:val="24"/>
          <w:szCs w:val="24"/>
          <w:highlight w:val="none"/>
        </w:rPr>
        <w:t>时间：2023年6月1日至2025年5月31日</w:t>
      </w:r>
    </w:p>
    <w:p>
      <w:pPr>
        <w:widowControl/>
        <w:shd w:val="clear" w:color="auto" w:fill="FFFFFF"/>
        <w:ind w:left="1556" w:leftChars="202" w:hanging="1132" w:hangingChars="472"/>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项目地点：重庆市璧山区青杠街道统一路6号</w:t>
      </w:r>
    </w:p>
    <w:p>
      <w:pPr>
        <w:widowControl/>
        <w:shd w:val="clear" w:color="auto" w:fill="FFFFFF"/>
        <w:ind w:firstLine="424" w:firstLineChars="177"/>
        <w:jc w:val="left"/>
        <w:rPr>
          <w:rFonts w:ascii="微软雅黑" w:hAnsi="微软雅黑" w:eastAsia="微软雅黑" w:cs="Arial"/>
          <w:color w:val="auto"/>
          <w:kern w:val="0"/>
          <w:sz w:val="24"/>
          <w:szCs w:val="24"/>
          <w:highlight w:val="none"/>
        </w:rPr>
      </w:pPr>
      <w:r>
        <w:rPr>
          <w:rFonts w:hint="eastAsia" w:ascii="微软雅黑" w:hAnsi="微软雅黑" w:eastAsia="微软雅黑" w:cs="Arial"/>
          <w:color w:val="auto"/>
          <w:kern w:val="0"/>
          <w:sz w:val="24"/>
          <w:szCs w:val="24"/>
          <w:highlight w:val="none"/>
        </w:rPr>
        <w:t>项目范围：重庆统一企业有限公司食堂供餐服务项目</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left="1555" w:leftChars="430" w:hanging="652" w:hangingChars="272"/>
        <w:jc w:val="left"/>
        <w:rPr>
          <w:rFonts w:ascii="微软雅黑" w:hAnsi="微软雅黑" w:eastAsia="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Arial"/>
          <w:color w:val="000000"/>
          <w:kern w:val="0"/>
          <w:sz w:val="24"/>
          <w:szCs w:val="24"/>
        </w:rPr>
        <w:t>A、</w:t>
      </w:r>
      <w:r>
        <w:rPr>
          <w:rFonts w:hint="eastAsia" w:ascii="微软雅黑" w:hAnsi="微软雅黑" w:eastAsia="微软雅黑"/>
          <w:color w:val="000000"/>
          <w:sz w:val="24"/>
          <w:szCs w:val="24"/>
          <w:shd w:val="clear" w:color="auto" w:fill="FFFFFF"/>
        </w:rPr>
        <w:t>重庆统一共计</w:t>
      </w:r>
      <w:r>
        <w:rPr>
          <w:rFonts w:ascii="微软雅黑" w:hAnsi="微软雅黑" w:eastAsia="微软雅黑"/>
          <w:color w:val="000000"/>
          <w:sz w:val="24"/>
          <w:szCs w:val="24"/>
          <w:shd w:val="clear" w:color="auto" w:fill="FFFFFF"/>
        </w:rPr>
        <w:t>1</w:t>
      </w:r>
      <w:r>
        <w:rPr>
          <w:rFonts w:hint="eastAsia" w:ascii="微软雅黑" w:hAnsi="微软雅黑" w:eastAsia="微软雅黑"/>
          <w:color w:val="000000"/>
          <w:sz w:val="24"/>
          <w:szCs w:val="24"/>
          <w:shd w:val="clear" w:color="auto" w:fill="FFFFFF"/>
        </w:rPr>
        <w:t>7</w:t>
      </w:r>
      <w:r>
        <w:rPr>
          <w:rFonts w:ascii="微软雅黑" w:hAnsi="微软雅黑" w:eastAsia="微软雅黑"/>
          <w:color w:val="000000"/>
          <w:sz w:val="24"/>
          <w:szCs w:val="24"/>
          <w:shd w:val="clear" w:color="auto" w:fill="FFFFFF"/>
        </w:rPr>
        <w:t>4</w:t>
      </w:r>
      <w:r>
        <w:rPr>
          <w:rFonts w:hint="eastAsia" w:ascii="微软雅黑" w:hAnsi="微软雅黑" w:eastAsia="微软雅黑"/>
          <w:color w:val="000000"/>
          <w:sz w:val="24"/>
          <w:szCs w:val="24"/>
          <w:shd w:val="clear" w:color="auto" w:fill="FFFFFF"/>
        </w:rPr>
        <w:t>人</w:t>
      </w:r>
    </w:p>
    <w:p>
      <w:pPr>
        <w:widowControl/>
        <w:shd w:val="clear" w:color="auto" w:fill="FFFFFF"/>
        <w:ind w:left="1555" w:leftChars="430" w:hanging="652" w:hangingChars="2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olor w:val="000000"/>
          <w:sz w:val="24"/>
          <w:szCs w:val="24"/>
          <w:shd w:val="clear" w:color="auto" w:fill="FFFFFF"/>
        </w:rPr>
        <w:t>食堂面积：120平方米(厨房)、200平方米(餐厅)</w:t>
      </w:r>
      <w:r>
        <w:rPr>
          <w:rFonts w:hint="eastAsia" w:ascii="微软雅黑" w:hAnsi="微软雅黑" w:eastAsia="微软雅黑" w:cs="Arial"/>
          <w:color w:val="000000"/>
          <w:kern w:val="0"/>
          <w:sz w:val="24"/>
          <w:szCs w:val="24"/>
        </w:rPr>
        <w:t>。</w:t>
      </w:r>
    </w:p>
    <w:p>
      <w:pPr>
        <w:widowControl/>
        <w:shd w:val="clear" w:color="auto" w:fill="FFFFFF"/>
        <w:ind w:left="1555" w:leftChars="430" w:hanging="652" w:hangingChars="2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D、甲方提供场地和所有硬件（具体以现场物资及清单为准）。</w:t>
      </w:r>
    </w:p>
    <w:p>
      <w:pPr>
        <w:widowControl/>
        <w:shd w:val="clear" w:color="auto" w:fill="FFFFFF"/>
        <w:tabs>
          <w:tab w:val="left" w:pos="851"/>
        </w:tabs>
        <w:ind w:left="1272" w:leftChars="405" w:hanging="422" w:hangingChars="176"/>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E、在食堂硬件条件下按时足量为重庆统一员工提供</w:t>
      </w:r>
      <w:r>
        <w:rPr>
          <w:rFonts w:hint="eastAsia" w:ascii="微软雅黑" w:hAnsi="微软雅黑" w:eastAsia="微软雅黑" w:cs="Arial"/>
          <w:b/>
          <w:color w:val="000000"/>
          <w:kern w:val="0"/>
          <w:sz w:val="24"/>
          <w:szCs w:val="24"/>
        </w:rPr>
        <w:t>早、中、晚、夜</w:t>
      </w:r>
      <w:r>
        <w:rPr>
          <w:rFonts w:hint="eastAsia" w:ascii="微软雅黑" w:hAnsi="微软雅黑" w:eastAsia="微软雅黑" w:cs="Arial"/>
          <w:color w:val="000000"/>
          <w:kern w:val="0"/>
          <w:sz w:val="24"/>
          <w:szCs w:val="24"/>
        </w:rPr>
        <w:t>4餐餐食供应。</w:t>
      </w:r>
    </w:p>
    <w:p>
      <w:pPr>
        <w:widowControl/>
        <w:shd w:val="clear" w:color="auto" w:fill="FFFFFF"/>
        <w:ind w:firstLine="849" w:firstLineChars="354"/>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F、保证金缴纳：投标保证金</w:t>
      </w:r>
      <w:r>
        <w:rPr>
          <w:rFonts w:hint="default" w:ascii="微软雅黑" w:hAnsi="微软雅黑" w:eastAsia="微软雅黑" w:cs="Arial"/>
          <w:color w:val="000000"/>
          <w:kern w:val="0"/>
          <w:sz w:val="24"/>
          <w:szCs w:val="24"/>
        </w:rPr>
        <w:t>5</w:t>
      </w:r>
      <w:r>
        <w:rPr>
          <w:rFonts w:hint="eastAsia" w:ascii="微软雅黑" w:hAnsi="微软雅黑" w:eastAsia="微软雅黑" w:cs="Arial"/>
          <w:color w:val="000000"/>
          <w:kern w:val="0"/>
          <w:sz w:val="24"/>
          <w:szCs w:val="24"/>
        </w:rPr>
        <w:t>万元；履约保证金8万元（具体以招标说明书为准）。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w:t>
      </w:r>
      <w:r>
        <w:rPr>
          <w:rFonts w:ascii="微软雅黑" w:hAnsi="微软雅黑" w:eastAsia="微软雅黑" w:cs="Arial"/>
          <w:color w:val="000000"/>
          <w:kern w:val="0"/>
          <w:sz w:val="24"/>
          <w:szCs w:val="24"/>
        </w:rPr>
        <w:t>5</w:t>
      </w:r>
      <w:r>
        <w:rPr>
          <w:rFonts w:hint="eastAsia" w:ascii="微软雅黑" w:hAnsi="微软雅黑" w:eastAsia="微软雅黑" w:cs="Arial"/>
          <w:color w:val="000000"/>
          <w:kern w:val="0"/>
          <w:sz w:val="24"/>
          <w:szCs w:val="24"/>
        </w:rPr>
        <w:t>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、公司成立时间在2年以上（含），且具备餐饮服务营业范围</w:t>
      </w:r>
      <w:r>
        <w:rPr>
          <w:rFonts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rPr>
        <w:t>年以上（含）；</w:t>
      </w:r>
      <w:r>
        <w:rPr>
          <w:rFonts w:ascii="微软雅黑" w:hAnsi="微软雅黑" w:eastAsia="微软雅黑" w:cs="Arial"/>
          <w:color w:val="000000"/>
          <w:kern w:val="0"/>
          <w:sz w:val="24"/>
          <w:szCs w:val="24"/>
        </w:rPr>
        <w:t xml:space="preserve"> </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、限四川省、重庆市范围内有服务实绩。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2023年03月</w:t>
      </w:r>
      <w:r>
        <w:rPr>
          <w:rFonts w:hint="default" w:ascii="微软雅黑" w:hAnsi="微软雅黑" w:eastAsia="微软雅黑" w:cs="微软雅黑"/>
          <w:b/>
          <w:bCs/>
          <w:kern w:val="0"/>
          <w:sz w:val="24"/>
          <w:szCs w:val="24"/>
          <w:highlight w:val="yellow"/>
        </w:rPr>
        <w:t>2</w:t>
      </w:r>
      <w:r>
        <w:rPr>
          <w:rFonts w:hint="default" w:ascii="微软雅黑" w:hAnsi="微软雅黑" w:eastAsia="微软雅黑" w:cs="微软雅黑"/>
          <w:b/>
          <w:bCs/>
          <w:kern w:val="0"/>
          <w:sz w:val="24"/>
          <w:szCs w:val="24"/>
          <w:highlight w:val="yellow"/>
        </w:rPr>
        <w:t>9</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0</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日17时止；</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w:t>
      </w:r>
      <w:bookmarkStart w:id="0" w:name="_GoBack"/>
      <w:bookmarkEnd w:id="0"/>
      <w:r>
        <w:rPr>
          <w:rFonts w:hint="eastAsia" w:ascii="微软雅黑" w:hAnsi="微软雅黑" w:eastAsia="微软雅黑" w:cs="Arial"/>
          <w:color w:val="000000"/>
          <w:kern w:val="0"/>
          <w:sz w:val="24"/>
          <w:szCs w:val="24"/>
        </w:rPr>
        <w:t>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rFonts w:hint="eastAsia"/>
          <w:sz w:val="20"/>
          <w:szCs w:val="28"/>
          <w:u w:val="single"/>
        </w:rPr>
        <w:t>重庆</w:t>
      </w:r>
      <w:r>
        <w:rPr>
          <w:rFonts w:hint="eastAsia" w:ascii="宋体" w:hAnsi="宋体"/>
          <w:bCs/>
          <w:sz w:val="20"/>
          <w:szCs w:val="24"/>
          <w:u w:val="single"/>
        </w:rPr>
        <w:t>统一20</w:t>
      </w:r>
      <w:r>
        <w:rPr>
          <w:rFonts w:ascii="宋体" w:hAnsi="宋体"/>
          <w:bCs/>
          <w:sz w:val="20"/>
          <w:szCs w:val="24"/>
          <w:u w:val="single"/>
        </w:rPr>
        <w:t>23~2025</w:t>
      </w:r>
      <w:r>
        <w:rPr>
          <w:rFonts w:hint="eastAsia" w:ascii="宋体" w:hAnsi="宋体"/>
          <w:bCs/>
          <w:sz w:val="20"/>
          <w:szCs w:val="24"/>
          <w:u w:val="single"/>
        </w:rPr>
        <w:t>年度食堂供餐外包服务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法定代理人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法定代理人身份证复印件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法定代理人</w:t>
            </w:r>
            <w:r>
              <w:rPr>
                <w:rFonts w:hint="eastAsia"/>
                <w:bCs/>
                <w:sz w:val="18"/>
                <w:szCs w:val="18"/>
              </w:rPr>
              <w:t>，则不需提供，如</w:t>
            </w:r>
            <w:r>
              <w:rPr>
                <w:bCs/>
                <w:sz w:val="18"/>
                <w:szCs w:val="18"/>
              </w:rPr>
              <w:t>法定代理人与联络人非同一人则需提供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法定代理人</w:t>
            </w:r>
            <w:r>
              <w:rPr>
                <w:rFonts w:hint="eastAsia"/>
                <w:bCs/>
                <w:sz w:val="18"/>
                <w:szCs w:val="18"/>
              </w:rPr>
              <w:t>，则不需提供，如</w:t>
            </w:r>
            <w:r>
              <w:rPr>
                <w:bCs/>
                <w:sz w:val="18"/>
                <w:szCs w:val="18"/>
              </w:rPr>
              <w:t>法定代理人与联络人非同一人则需提供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法定代理人</w:t>
            </w:r>
            <w:r>
              <w:rPr>
                <w:rFonts w:hint="eastAsia"/>
                <w:bCs/>
                <w:sz w:val="18"/>
                <w:szCs w:val="18"/>
              </w:rPr>
              <w:t>，则不需提供，如</w:t>
            </w:r>
            <w:r>
              <w:rPr>
                <w:bCs/>
                <w:sz w:val="18"/>
                <w:szCs w:val="18"/>
              </w:rPr>
              <w:t>法定代理人与联络人非同一人则需提供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法定代理人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重庆统一企业有限公司食堂供餐外包服务项目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重庆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rFonts w:hint="eastAsia"/>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A7EE2"/>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20DD"/>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87601"/>
    <w:rsid w:val="00492AAA"/>
    <w:rsid w:val="00493F5A"/>
    <w:rsid w:val="004944F0"/>
    <w:rsid w:val="00494C53"/>
    <w:rsid w:val="00495048"/>
    <w:rsid w:val="0049539E"/>
    <w:rsid w:val="00495586"/>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1C74"/>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2F47"/>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02BC"/>
    <w:rsid w:val="00D121C3"/>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27132"/>
    <w:rsid w:val="00E31453"/>
    <w:rsid w:val="00E33440"/>
    <w:rsid w:val="00E34A4E"/>
    <w:rsid w:val="00E3594A"/>
    <w:rsid w:val="00E36A78"/>
    <w:rsid w:val="00E40B89"/>
    <w:rsid w:val="00E40D1D"/>
    <w:rsid w:val="00E42554"/>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B131F"/>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373D3165"/>
    <w:rsid w:val="3AFC7F24"/>
    <w:rsid w:val="42790C89"/>
    <w:rsid w:val="45AB7A85"/>
    <w:rsid w:val="4DC30B97"/>
    <w:rsid w:val="51C404BD"/>
    <w:rsid w:val="56EA50BD"/>
    <w:rsid w:val="57C64453"/>
    <w:rsid w:val="5E916AC6"/>
    <w:rsid w:val="63E77AE4"/>
    <w:rsid w:val="6F6D4CC4"/>
    <w:rsid w:val="79507852"/>
    <w:rsid w:val="7A7B26AD"/>
    <w:rsid w:val="7EFA73E7"/>
    <w:rsid w:val="D6BEDF24"/>
    <w:rsid w:val="DD3C4398"/>
    <w:rsid w:val="DFFD5218"/>
    <w:rsid w:val="E2499E73"/>
    <w:rsid w:val="F9F7BE44"/>
    <w:rsid w:val="FCD77951"/>
    <w:rsid w:val="FFFEF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
    <w:basedOn w:val="1"/>
    <w:qFormat/>
    <w:uiPriority w:val="34"/>
    <w:pPr>
      <w:ind w:firstLine="420" w:firstLineChars="200"/>
    </w:pPr>
  </w:style>
  <w:style w:type="character" w:customStyle="1" w:styleId="19">
    <w:name w:val="批注文字 字符"/>
    <w:link w:val="3"/>
    <w:semiHidden/>
    <w:qFormat/>
    <w:uiPriority w:val="0"/>
    <w:rPr>
      <w:kern w:val="2"/>
      <w:sz w:val="21"/>
    </w:rPr>
  </w:style>
  <w:style w:type="character" w:customStyle="1" w:styleId="20">
    <w:name w:val="批注主题 字符"/>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字符1"/>
    <w:link w:val="8"/>
    <w:qFormat/>
    <w:uiPriority w:val="99"/>
    <w:rPr>
      <w:kern w:val="2"/>
      <w:sz w:val="18"/>
    </w:rPr>
  </w:style>
  <w:style w:type="character" w:customStyle="1" w:styleId="23">
    <w:name w:val="页眉 字符"/>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1</Pages>
  <Words>283</Words>
  <Characters>1615</Characters>
  <Lines>13</Lines>
  <Paragraphs>3</Paragraphs>
  <TotalTime>2</TotalTime>
  <ScaleCrop>false</ScaleCrop>
  <LinksUpToDate>false</LinksUpToDate>
  <CharactersWithSpaces>1895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管明明明</cp:lastModifiedBy>
  <cp:lastPrinted>2017-11-14T17:02:00Z</cp:lastPrinted>
  <dcterms:modified xsi:type="dcterms:W3CDTF">2023-03-28T09:06:08Z</dcterms:modified>
  <dc:subject>昆山研究所标准书模板</dc:subject>
  <dc:title>stdbook</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