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6"/>
          <w:szCs w:val="28"/>
        </w:rPr>
      </w:pPr>
      <w:r>
        <w:rPr>
          <w:rFonts w:hint="eastAsia" w:ascii="微软雅黑" w:hAnsi="微软雅黑" w:eastAsia="微软雅黑" w:cs="Arial"/>
          <w:b/>
          <w:color w:val="000000"/>
          <w:kern w:val="0"/>
          <w:sz w:val="36"/>
          <w:szCs w:val="28"/>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哈尔滨统一企业有限公司针对</w:t>
      </w:r>
      <w:r>
        <w:rPr>
          <w:rFonts w:hint="eastAsia" w:ascii="微软雅黑" w:hAnsi="微软雅黑" w:eastAsia="微软雅黑" w:cs="Arial"/>
          <w:b/>
          <w:color w:val="000000"/>
          <w:kern w:val="0"/>
          <w:sz w:val="24"/>
          <w:szCs w:val="24"/>
        </w:rPr>
        <w:t xml:space="preserve">2023年度食堂外包服务项目 </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合同时间：2023年06月11日至2024年06月10日</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项目地点：哈尔滨市经济技术开发区综合工业区青岛路88号</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项目范围：食堂外包</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项目要求：</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(1)、食堂面积：约150平方米（厨房）、约400平方米（就餐大厅）。</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(2)、总就餐人数：平均250人/天。</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(3)、单餐最高就餐人数：120人。</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(4)、食堂硬件设施：灶眼3个、冰柜4个、蒸饭车1个、消毒柜2个、烤箱1个等</w:t>
      </w:r>
      <w:r>
        <w:rPr>
          <w:rFonts w:hint="default" w:ascii="微软雅黑" w:hAnsi="微软雅黑" w:eastAsia="微软雅黑" w:cs="微软雅黑"/>
          <w:kern w:val="0"/>
          <w:sz w:val="24"/>
          <w:szCs w:val="24"/>
        </w:rPr>
        <w:t>，</w:t>
      </w:r>
      <w:r>
        <w:rPr>
          <w:rFonts w:hint="eastAsia" w:ascii="微软雅黑" w:hAnsi="微软雅黑" w:eastAsia="微软雅黑" w:cs="微软雅黑"/>
          <w:kern w:val="0"/>
          <w:sz w:val="24"/>
          <w:szCs w:val="24"/>
        </w:rPr>
        <w:t xml:space="preserve">食堂所有工具齐全。 </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(5)、在食堂硬件条件下需保证按时为哈尔滨统一企业有限公司员工提供早、中、晚、夜餐饮供应。</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w:t>
      </w:r>
      <w:r>
        <w:rPr>
          <w:rFonts w:hint="default" w:ascii="微软雅黑" w:hAnsi="微软雅黑" w:eastAsia="微软雅黑" w:cs="微软雅黑"/>
          <w:kern w:val="0"/>
          <w:sz w:val="24"/>
          <w:szCs w:val="24"/>
        </w:rPr>
        <w:t>6</w:t>
      </w:r>
      <w:r>
        <w:rPr>
          <w:rFonts w:hint="eastAsia" w:ascii="微软雅黑" w:hAnsi="微软雅黑" w:eastAsia="微软雅黑" w:cs="微软雅黑"/>
          <w:kern w:val="0"/>
          <w:sz w:val="24"/>
          <w:szCs w:val="24"/>
        </w:rPr>
        <w:t>)、保证金缴纳：履约保证金依中标金额5%缴纳（上限10万元），安全责任保证金5000</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元，具体以招标说明书或合同为准。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A、有效的营业执照，具备餐饮管理</w:t>
      </w:r>
      <w:r>
        <w:rPr>
          <w:rFonts w:hint="eastAsia" w:ascii="微软雅黑" w:hAnsi="微软雅黑" w:eastAsia="微软雅黑" w:cs="微软雅黑"/>
          <w:kern w:val="0"/>
          <w:sz w:val="24"/>
          <w:szCs w:val="24"/>
          <w:lang w:val="en-US" w:eastAsia="zh-Hans"/>
        </w:rPr>
        <w:t>或</w:t>
      </w:r>
      <w:r>
        <w:rPr>
          <w:rFonts w:hint="eastAsia" w:ascii="微软雅黑" w:hAnsi="微软雅黑" w:eastAsia="微软雅黑" w:cs="微软雅黑"/>
          <w:kern w:val="0"/>
          <w:sz w:val="24"/>
          <w:szCs w:val="24"/>
        </w:rPr>
        <w:t>餐饮服务或团膳管理</w:t>
      </w:r>
      <w:r>
        <w:rPr>
          <w:rFonts w:hint="eastAsia" w:ascii="微软雅黑" w:hAnsi="微软雅黑" w:eastAsia="微软雅黑" w:cs="微软雅黑"/>
          <w:kern w:val="0"/>
          <w:sz w:val="24"/>
          <w:szCs w:val="24"/>
          <w:lang w:val="en-US" w:eastAsia="zh-Hans"/>
        </w:rPr>
        <w:t>或</w:t>
      </w:r>
      <w:r>
        <w:rPr>
          <w:rFonts w:hint="eastAsia" w:ascii="微软雅黑" w:hAnsi="微软雅黑" w:eastAsia="微软雅黑" w:cs="微软雅黑"/>
          <w:kern w:val="0"/>
          <w:sz w:val="24"/>
          <w:szCs w:val="24"/>
        </w:rPr>
        <w:t>团膳服务或食堂承包或正餐服务相关营业范围；</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B、注册资本：≥50万人民币，且可以开具增值税发票；</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C、公司成立时间在1年以上（含），且具备餐饮服务营业范围1年以上（含）； </w:t>
      </w:r>
    </w:p>
    <w:p>
      <w:pPr>
        <w:numPr>
          <w:ilvl w:val="0"/>
          <w:numId w:val="1"/>
        </w:num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2023年03月1</w:t>
      </w:r>
      <w:r>
        <w:rPr>
          <w:rFonts w:hint="default" w:ascii="微软雅黑" w:hAnsi="微软雅黑" w:eastAsia="微软雅黑" w:cs="微软雅黑"/>
          <w:b/>
          <w:bCs/>
          <w:kern w:val="0"/>
          <w:sz w:val="24"/>
          <w:szCs w:val="24"/>
          <w:highlight w:val="yellow"/>
        </w:rPr>
        <w:t>6</w:t>
      </w:r>
      <w:r>
        <w:rPr>
          <w:rFonts w:hint="eastAsia" w:ascii="微软雅黑" w:hAnsi="微软雅黑" w:eastAsia="微软雅黑" w:cs="微软雅黑"/>
          <w:b/>
          <w:bCs/>
          <w:kern w:val="0"/>
          <w:sz w:val="24"/>
          <w:szCs w:val="24"/>
          <w:highlight w:val="yellow"/>
        </w:rPr>
        <w:t>日08时至2023年03月22日17时止；</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A、资质初审合格后，将统一安排参与招投标工作。</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bookmarkStart w:id="0" w:name="_GoBack"/>
      <w:bookmarkEnd w:id="0"/>
      <w:r>
        <w:rPr>
          <w:rFonts w:hint="eastAsia" w:ascii="微软雅黑" w:hAnsi="微软雅黑" w:eastAsia="微软雅黑" w:cs="Arial"/>
          <w:color w:val="000000"/>
          <w:kern w:val="0"/>
          <w:sz w:val="24"/>
          <w:szCs w:val="24"/>
        </w:rPr>
        <w:t>5、反腐直通车：</w:t>
      </w:r>
    </w:p>
    <w:p>
      <w:pPr>
        <w:tabs>
          <w:tab w:val="left" w:pos="9781"/>
        </w:tabs>
        <w:ind w:left="210" w:leftChars="100" w:right="-151" w:rightChars="-72"/>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A、为拓宽服务商沟通、监督的渠道，及时制止、查处违纪违法行为，本公司内审部特设置反贪腐直通车，欢迎监督，如实举报。</w:t>
      </w:r>
    </w:p>
    <w:p>
      <w:pPr>
        <w:tabs>
          <w:tab w:val="left" w:pos="9781"/>
        </w:tabs>
        <w:ind w:left="210" w:leftChars="100" w:right="-151" w:rightChars="-72"/>
        <w:rPr>
          <w:rFonts w:hint="eastAsia" w:ascii="微软雅黑" w:hAnsi="微软雅黑" w:eastAsia="微软雅黑" w:cs="微软雅黑"/>
          <w:b/>
          <w:bCs/>
          <w:kern w:val="0"/>
          <w:sz w:val="24"/>
          <w:szCs w:val="24"/>
        </w:rPr>
      </w:pPr>
      <w:r>
        <w:rPr>
          <w:rFonts w:hint="eastAsia" w:ascii="微软雅黑" w:hAnsi="微软雅黑" w:eastAsia="微软雅黑" w:cs="微软雅黑"/>
          <w:kern w:val="0"/>
          <w:sz w:val="24"/>
          <w:szCs w:val="24"/>
        </w:rPr>
        <w:t>B、内审投诉（反贪腐直通车）：</w:t>
      </w:r>
      <w:r>
        <w:rPr>
          <w:rFonts w:hint="eastAsia" w:ascii="微软雅黑" w:hAnsi="微软雅黑" w:eastAsia="微软雅黑" w:cs="微软雅黑"/>
          <w:b/>
          <w:bCs/>
          <w:kern w:val="0"/>
          <w:sz w:val="24"/>
          <w:szCs w:val="24"/>
        </w:rPr>
        <w:t>邮箱（fanfu@pec.com.cn）、电话 （18221429653）。</w:t>
      </w:r>
    </w:p>
    <w:p>
      <w:pPr>
        <w:tabs>
          <w:tab w:val="left" w:pos="9781"/>
        </w:tabs>
        <w:ind w:left="210" w:leftChars="100" w:right="-151" w:rightChars="-72"/>
        <w:rPr>
          <w:rFonts w:hint="eastAsia" w:ascii="微软雅黑" w:hAnsi="微软雅黑" w:eastAsia="微软雅黑" w:cs="微软雅黑"/>
          <w:b/>
          <w:bCs/>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哈尔滨统一企业有限公司2023年度食堂外包服务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哈尔滨统一企业有限公司2023年度食堂外包服务项目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哈尔滨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2DB07"/>
    <w:multiLevelType w:val="singleLevel"/>
    <w:tmpl w:val="6372DB0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5"/>
  <w:autoHyphenation/>
  <w:drawingGridHorizontalSpacing w:val="105"/>
  <w:drawingGridVerticalSpacing w:val="20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iMjNlYTAwODJmNTI5YzkyMjU4YmUyNDhhODc4MzYifQ=="/>
  </w:docVars>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4E2E"/>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106C7"/>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570D1"/>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17C4F"/>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3722"/>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453E"/>
    <w:rsid w:val="00375201"/>
    <w:rsid w:val="003761F0"/>
    <w:rsid w:val="00376C1D"/>
    <w:rsid w:val="003807D5"/>
    <w:rsid w:val="00380819"/>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18"/>
    <w:rsid w:val="00401946"/>
    <w:rsid w:val="004037EA"/>
    <w:rsid w:val="00407112"/>
    <w:rsid w:val="00411E3D"/>
    <w:rsid w:val="00413EB3"/>
    <w:rsid w:val="004147EE"/>
    <w:rsid w:val="004176F2"/>
    <w:rsid w:val="0042169A"/>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A4F"/>
    <w:rsid w:val="00485B1C"/>
    <w:rsid w:val="00485BFD"/>
    <w:rsid w:val="00485E1A"/>
    <w:rsid w:val="0048696A"/>
    <w:rsid w:val="00486BB4"/>
    <w:rsid w:val="00490AAD"/>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B6E54"/>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25E84"/>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6493"/>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0E9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242"/>
    <w:rsid w:val="007C043C"/>
    <w:rsid w:val="007C2C9A"/>
    <w:rsid w:val="007C5113"/>
    <w:rsid w:val="007C6450"/>
    <w:rsid w:val="007C67EE"/>
    <w:rsid w:val="007D3141"/>
    <w:rsid w:val="007D6C46"/>
    <w:rsid w:val="007E005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9C7"/>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108"/>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3061"/>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4F52"/>
    <w:rsid w:val="00A85D10"/>
    <w:rsid w:val="00A869F9"/>
    <w:rsid w:val="00A90FB5"/>
    <w:rsid w:val="00AA013E"/>
    <w:rsid w:val="00AA0E84"/>
    <w:rsid w:val="00AA2410"/>
    <w:rsid w:val="00AA7E17"/>
    <w:rsid w:val="00AB2551"/>
    <w:rsid w:val="00AB46FB"/>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487E"/>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C07"/>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4D3A"/>
    <w:rsid w:val="00BF1C96"/>
    <w:rsid w:val="00BF1D9A"/>
    <w:rsid w:val="00BF32B6"/>
    <w:rsid w:val="00BF6469"/>
    <w:rsid w:val="00BF79B2"/>
    <w:rsid w:val="00C011C0"/>
    <w:rsid w:val="00C07519"/>
    <w:rsid w:val="00C07C9C"/>
    <w:rsid w:val="00C10CAD"/>
    <w:rsid w:val="00C11287"/>
    <w:rsid w:val="00C126C5"/>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4A53"/>
    <w:rsid w:val="00CB5E72"/>
    <w:rsid w:val="00CB5FD5"/>
    <w:rsid w:val="00CB70AB"/>
    <w:rsid w:val="00CC0AFE"/>
    <w:rsid w:val="00CC1F4F"/>
    <w:rsid w:val="00CC39BD"/>
    <w:rsid w:val="00CC7A81"/>
    <w:rsid w:val="00CD0978"/>
    <w:rsid w:val="00CD1309"/>
    <w:rsid w:val="00CD15A2"/>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B711B"/>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1767"/>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915"/>
    <w:rsid w:val="00FF0E5C"/>
    <w:rsid w:val="00FF38E8"/>
    <w:rsid w:val="00FF3E4C"/>
    <w:rsid w:val="00FF4D41"/>
    <w:rsid w:val="02C7121B"/>
    <w:rsid w:val="162A37FA"/>
    <w:rsid w:val="33335910"/>
    <w:rsid w:val="3FEF98DE"/>
    <w:rsid w:val="523447EE"/>
    <w:rsid w:val="55B1CDFB"/>
    <w:rsid w:val="56186BA7"/>
    <w:rsid w:val="56F4581D"/>
    <w:rsid w:val="5F7C3CEA"/>
    <w:rsid w:val="5FF7969A"/>
    <w:rsid w:val="62413836"/>
    <w:rsid w:val="66ED6606"/>
    <w:rsid w:val="66F3337C"/>
    <w:rsid w:val="71FF9005"/>
    <w:rsid w:val="7CF7ED55"/>
    <w:rsid w:val="7CFBC9FD"/>
    <w:rsid w:val="7FF7929F"/>
    <w:rsid w:val="87FBEC58"/>
    <w:rsid w:val="BF69A8D3"/>
    <w:rsid w:val="C7FA4282"/>
    <w:rsid w:val="DBFF8FFF"/>
    <w:rsid w:val="DF7DF2F4"/>
    <w:rsid w:val="E7EFB144"/>
    <w:rsid w:val="F3F993BD"/>
    <w:rsid w:val="F7DF3B86"/>
    <w:rsid w:val="FA87393D"/>
    <w:rsid w:val="FDEFFE7C"/>
    <w:rsid w:val="FFF4947A"/>
    <w:rsid w:val="FFFF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Kunshan Research Institute,PEC</Company>
  <Pages>3</Pages>
  <Words>289</Words>
  <Characters>1653</Characters>
  <Lines>13</Lines>
  <Paragraphs>3</Paragraphs>
  <TotalTime>1</TotalTime>
  <ScaleCrop>false</ScaleCrop>
  <LinksUpToDate>false</LinksUpToDate>
  <CharactersWithSpaces>1939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2023-02-22T13:37:00Z</dcterms:created>
  <dc:creator>grdpec</dc:creator>
  <cp:keywords>标准</cp:keywords>
  <cp:lastModifiedBy>管明明明</cp:lastModifiedBy>
  <cp:lastPrinted>2017-11-15T01:02:00Z</cp:lastPrinted>
  <dcterms:modified xsi:type="dcterms:W3CDTF">2023-03-15T09:55:40Z</dcterms:modified>
  <dc:subject>昆山研究所标准书模板</dc:subject>
  <dc:title>stdbook</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808BABDAEA7D4645978B897074291B37</vt:lpwstr>
  </property>
</Properties>
</file>