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240" w:lineRule="auto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河南统一企业有限公司（废油类）下脚品外卖服务项目招标，公开征集符合如下要求的服务商伙伴：</w:t>
      </w:r>
    </w:p>
    <w:p>
      <w:pPr>
        <w:widowControl/>
        <w:spacing w:line="240" w:lineRule="auto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时间：20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3年02月10日至20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4年02月09日</w:t>
      </w:r>
    </w:p>
    <w:p>
      <w:pPr>
        <w:widowControl/>
        <w:shd w:val="clear" w:color="auto" w:fill="FFFFFF"/>
        <w:spacing w:line="240" w:lineRule="auto"/>
        <w:ind w:left="1556" w:leftChars="202" w:hanging="1132" w:hangingChars="47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项目地点：漯河市河南统一</w:t>
      </w:r>
    </w:p>
    <w:p>
      <w:pPr>
        <w:widowControl/>
        <w:shd w:val="clear" w:color="auto" w:fill="FFFFFF"/>
        <w:spacing w:line="240" w:lineRule="auto"/>
        <w:ind w:left="1556" w:leftChars="202" w:hanging="1132" w:hangingChars="47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项目范围：废棕榈油、废弃油脂外卖</w:t>
      </w:r>
    </w:p>
    <w:p>
      <w:pPr>
        <w:widowControl/>
        <w:shd w:val="clear" w:color="auto" w:fill="FFFFFF"/>
        <w:spacing w:line="240" w:lineRule="auto"/>
        <w:ind w:left="1556" w:leftChars="202" w:hanging="1132" w:hangingChars="47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项目要求：依甲方要求及时回收废棕榈油及废弃油脂</w:t>
      </w:r>
    </w:p>
    <w:p>
      <w:pPr>
        <w:widowControl/>
        <w:shd w:val="clear" w:color="auto" w:fill="FFFFFF"/>
        <w:spacing w:line="240" w:lineRule="auto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保证金缴纳：投标保证金0元；履约保证金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20000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元，具体以招标说明书为准。</w:t>
      </w:r>
    </w:p>
    <w:p>
      <w:pPr>
        <w:widowControl/>
        <w:spacing w:line="240" w:lineRule="auto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spacing w:line="240" w:lineRule="auto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、有效的营业执照，具备废弃油脂回收/处置相关经营范围；</w:t>
      </w:r>
    </w:p>
    <w:p>
      <w:pPr>
        <w:spacing w:line="240" w:lineRule="auto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B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、公司成立时间在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年以上（含），且具备废弃油脂回收/处置相关经营范围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年以上（含）；</w:t>
      </w:r>
    </w:p>
    <w:p>
      <w:pPr>
        <w:spacing w:line="240" w:lineRule="auto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有意向之服务商，可至统一企业慧采平台（https://huicai.pec.com.cn）进行注册报名(网址建议使用谷歌浏览器)，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  <w:shd w:val="clear" w:color="auto" w:fill="FFFFFF"/>
        </w:rPr>
        <w:t>报名表要求的报名材料请务必在慧采系统全部上传</w:t>
      </w:r>
      <w:r>
        <w:rPr>
          <w:rFonts w:hint="eastAsia" w:ascii="微软雅黑" w:hAnsi="微软雅黑" w:eastAsia="微软雅黑"/>
          <w:b/>
          <w:color w:val="111F2C"/>
          <w:sz w:val="24"/>
          <w:szCs w:val="24"/>
          <w:shd w:val="clear" w:color="auto" w:fill="FFFFFF"/>
        </w:rPr>
        <w:t>，</w:t>
      </w:r>
      <w:r>
        <w:rPr>
          <w:rFonts w:hint="eastAsia" w:ascii="微软雅黑" w:hAnsi="微软雅黑" w:eastAsia="微软雅黑"/>
          <w:color w:val="111F2C"/>
          <w:sz w:val="24"/>
          <w:szCs w:val="24"/>
          <w:shd w:val="clear" w:color="auto" w:fill="FFFFFF"/>
        </w:rPr>
        <w:t>具体报名操作详见操作手册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A、联系人：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  <w:t>管明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B、电话：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</w:rPr>
        <w:t>13661982010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C、报名时间：2022年1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14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日08时至2022年1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20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日17时止</w:t>
      </w:r>
    </w:p>
    <w:p>
      <w:pPr>
        <w:widowControl/>
        <w:spacing w:line="240" w:lineRule="auto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spacing w:line="240" w:lineRule="auto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A、资质初审合格后，将统一安排参与招投标工作。</w:t>
      </w:r>
    </w:p>
    <w:p>
      <w:pPr>
        <w:spacing w:line="240" w:lineRule="auto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B、若投标公司所提供资料有作假情况，一律列入统一集团黑名单中。</w:t>
      </w:r>
    </w:p>
    <w:p>
      <w:pPr>
        <w:spacing w:line="240" w:lineRule="auto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spacing w:line="240" w:lineRule="auto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>
      <w:pPr>
        <w:spacing w:line="240" w:lineRule="auto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。</w:t>
      </w:r>
    </w:p>
    <w:p>
      <w:pPr>
        <w:spacing w:line="240" w:lineRule="auto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宋体" w:hAnsi="宋体"/>
          <w:bCs/>
          <w:sz w:val="20"/>
          <w:szCs w:val="24"/>
          <w:u w:val="single"/>
        </w:rPr>
        <w:t>河南统一企业有限公司（废油类）下脚品外卖服务项目</w:t>
      </w:r>
    </w:p>
    <w:tbl>
      <w:tblPr>
        <w:tblStyle w:val="1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  <w:lang w:val="en-US" w:eastAsia="zh-Hans"/>
              </w:rPr>
              <w:t>法定代表</w:t>
            </w:r>
            <w:r>
              <w:rPr>
                <w:bCs/>
                <w:sz w:val="18"/>
                <w:szCs w:val="18"/>
              </w:rPr>
              <w:t>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法人手机号码：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b/>
          <w:sz w:val="28"/>
          <w:u w:val="single"/>
        </w:rPr>
        <w:t>河南统一202</w:t>
      </w:r>
      <w:r>
        <w:rPr>
          <w:b/>
          <w:sz w:val="28"/>
          <w:u w:val="single"/>
        </w:rPr>
        <w:t>3</w:t>
      </w:r>
      <w:r>
        <w:rPr>
          <w:rFonts w:hint="eastAsia"/>
          <w:b/>
          <w:sz w:val="28"/>
          <w:u w:val="single"/>
        </w:rPr>
        <w:t>年度（废油类）下脚品外卖服务项目</w:t>
      </w:r>
      <w:r>
        <w:rPr>
          <w:rFonts w:hint="eastAsia"/>
          <w:sz w:val="28"/>
        </w:rPr>
        <w:t>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>河南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7A4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10B8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0DA2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5032C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3B9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1EB3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0FBF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29C3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6F7FCDB9"/>
    <w:rsid w:val="A3FFA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20"/>
    <w:unhideWhenUsed/>
    <w:qFormat/>
    <w:uiPriority w:val="0"/>
    <w:rPr>
      <w:b/>
      <w:bCs/>
    </w:rPr>
  </w:style>
  <w:style w:type="paragraph" w:styleId="3">
    <w:name w:val="annotation text"/>
    <w:basedOn w:val="1"/>
    <w:link w:val="19"/>
    <w:unhideWhenUsed/>
    <w:qFormat/>
    <w:uiPriority w:val="0"/>
    <w:pPr>
      <w:jc w:val="left"/>
    </w:p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6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7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qFormat/>
    <w:uiPriority w:val="0"/>
    <w:rPr>
      <w:color w:val="333333"/>
      <w:u w:val="none"/>
    </w:rPr>
  </w:style>
  <w:style w:type="character" w:styleId="16">
    <w:name w:val="annotation reference"/>
    <w:basedOn w:val="13"/>
    <w:unhideWhenUsed/>
    <w:qFormat/>
    <w:uiPriority w:val="0"/>
    <w:rPr>
      <w:sz w:val="21"/>
      <w:szCs w:val="21"/>
    </w:rPr>
  </w:style>
  <w:style w:type="paragraph" w:customStyle="1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3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3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3"/>
    <w:link w:val="9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标准书模板.dot</Template>
  <Company>Kunshan Research Institute,PEC</Company>
  <Pages>3</Pages>
  <Words>222</Words>
  <Characters>1267</Characters>
  <Lines>10</Lines>
  <Paragraphs>2</Paragraphs>
  <ScaleCrop>false</ScaleCrop>
  <LinksUpToDate>false</LinksUpToDate>
  <CharactersWithSpaces>1487</CharactersWithSpaces>
  <Application>WPS Office_3.6.2.5883_F1E327BC-269C-435d-A152-05C5408002CA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2022-12-06T19:12:00Z</dcterms:created>
  <dc:creator>grdpec</dc:creator>
  <cp:keywords>标准</cp:keywords>
  <cp:lastModifiedBy>apple</cp:lastModifiedBy>
  <cp:lastPrinted>2017-11-14T17:02:00Z</cp:lastPrinted>
  <dcterms:modified xsi:type="dcterms:W3CDTF">2022-12-13T10:09:43Z</dcterms:modified>
  <dc:subject>昆山研究所标准书模板</dc:subject>
  <dc:title>stdbook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2052-3.6.2.5883</vt:lpwstr>
  </property>
</Properties>
</file>