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38" w:rsidRDefault="005C2EE2" w:rsidP="00461368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A7E38" w:rsidRDefault="00F27D29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杭州统一企业食品有限公司针对2023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电力</w:t>
      </w:r>
      <w:r w:rsidR="003A48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市场化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交易服务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BA7E38" w:rsidRDefault="005C2EE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BA7E38" w:rsidRDefault="005C2EE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2023年1月</w:t>
      </w:r>
      <w:r w:rsidR="00DA22F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日-2023年12月31日 </w:t>
      </w:r>
    </w:p>
    <w:p w:rsidR="00BA7E38" w:rsidRDefault="005C2EE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F27D2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统一企业有限公司(</w:t>
      </w:r>
      <w:r w:rsidR="00F27D2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杭州市</w:t>
      </w:r>
      <w:proofErr w:type="gramStart"/>
      <w:r w:rsidR="00F27D2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钱塘区</w:t>
      </w:r>
      <w:proofErr w:type="gramEnd"/>
      <w:r w:rsidR="00F27D2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三丰路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301号)</w:t>
      </w:r>
    </w:p>
    <w:p w:rsidR="00BA7E38" w:rsidRDefault="005C2EE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CC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F27D2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统一2023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电力市场</w:t>
      </w:r>
      <w:r w:rsidR="006A664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化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交易</w:t>
      </w:r>
    </w:p>
    <w:p w:rsidR="00BA7E38" w:rsidRDefault="00AF038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项目要求：预估电量与实际差异，不对甲方做任何差异化考核</w:t>
      </w:r>
    </w:p>
    <w:p w:rsidR="00BA7E38" w:rsidRDefault="005C2EE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>\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>\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BA7E38" w:rsidRDefault="00BA7E3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BA7E38" w:rsidRDefault="005C2EE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BA7E38" w:rsidRDefault="005C2EE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、有效的营业执照，具备电力供应或售电服务类相关营业范围；</w:t>
      </w:r>
    </w:p>
    <w:p w:rsidR="00BA7E38" w:rsidRDefault="005C2EE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B、在</w:t>
      </w:r>
      <w:r w:rsidR="00F27D2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浙江省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电力交易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中心官网公示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允许售电的</w:t>
      </w:r>
      <w:r w:rsidR="006A6649" w:rsidRPr="009F33D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国企</w:t>
      </w:r>
      <w:r w:rsidRPr="009F33D7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单位</w:t>
      </w:r>
      <w:r w:rsidR="00AF03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A7E38" w:rsidRDefault="005C2EE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C、注册资本：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万人民币，且可以开具增值税发票；</w:t>
      </w:r>
    </w:p>
    <w:p w:rsidR="00BA7E38" w:rsidRDefault="005C2EE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D、公司成立时间在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年以上（含），且具备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 w:rsidR="00AF03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年以上（含）。</w:t>
      </w:r>
    </w:p>
    <w:p w:rsidR="0065447B" w:rsidRDefault="0065447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BA7E38" w:rsidRDefault="005C2EE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65447B" w:rsidRPr="00451FF8" w:rsidRDefault="0065447B" w:rsidP="0065447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报名表要求的报名材料请务必在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慧采系统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全部上传，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65447B" w:rsidRPr="006B6936" w:rsidRDefault="0065447B" w:rsidP="0065447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65447B" w:rsidRPr="006B6936" w:rsidRDefault="0065447B" w:rsidP="0065447B">
      <w:pPr>
        <w:pStyle w:val="ab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65447B" w:rsidRPr="006B6936" w:rsidRDefault="0065447B" w:rsidP="0065447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12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12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BA7E38" w:rsidRPr="0065447B" w:rsidRDefault="00BA7E3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BA7E38" w:rsidRDefault="005C2EE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BA7E38" w:rsidRDefault="005C2EE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 w:rsidR="00AF03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、资质初审合格后，将统一安排参与招投标工作；</w:t>
      </w:r>
    </w:p>
    <w:p w:rsidR="00BA7E38" w:rsidRDefault="005C2EE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BA7E38" w:rsidRDefault="00BA7E3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BA7E38" w:rsidRDefault="005C2EE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BA7E38" w:rsidRDefault="005C2EE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BA7E38" w:rsidRDefault="005C2EE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A7E38" w:rsidRDefault="00BA7E3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A7E38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BA7E38" w:rsidRDefault="005C2EE2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BA7E38" w:rsidRDefault="005C2EE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F27D29">
        <w:rPr>
          <w:rFonts w:ascii="宋体" w:hAnsi="宋体" w:hint="eastAsia"/>
          <w:bCs/>
          <w:sz w:val="20"/>
          <w:szCs w:val="24"/>
          <w:u w:val="single"/>
        </w:rPr>
        <w:t>杭州</w:t>
      </w:r>
      <w:r>
        <w:rPr>
          <w:rFonts w:ascii="宋体" w:hAnsi="宋体" w:hint="eastAsia"/>
          <w:bCs/>
          <w:sz w:val="20"/>
          <w:szCs w:val="24"/>
          <w:u w:val="single"/>
        </w:rPr>
        <w:t>统一2023</w:t>
      </w:r>
      <w:r>
        <w:rPr>
          <w:rFonts w:ascii="宋体" w:hAnsi="宋体"/>
          <w:bCs/>
          <w:sz w:val="20"/>
          <w:szCs w:val="24"/>
          <w:u w:val="single"/>
        </w:rPr>
        <w:t>年</w:t>
      </w:r>
      <w:r>
        <w:rPr>
          <w:rFonts w:ascii="宋体" w:hAnsi="宋体" w:hint="eastAsia"/>
          <w:bCs/>
          <w:sz w:val="20"/>
          <w:szCs w:val="24"/>
          <w:u w:val="single"/>
        </w:rPr>
        <w:t>电力</w:t>
      </w:r>
      <w:r w:rsidR="006A6649">
        <w:rPr>
          <w:rFonts w:ascii="宋体" w:hAnsi="宋体" w:hint="eastAsia"/>
          <w:bCs/>
          <w:sz w:val="20"/>
          <w:szCs w:val="24"/>
          <w:u w:val="single"/>
        </w:rPr>
        <w:t>市场化</w:t>
      </w:r>
      <w:r>
        <w:rPr>
          <w:rFonts w:ascii="宋体" w:hAnsi="宋体" w:hint="eastAsia"/>
          <w:bCs/>
          <w:sz w:val="20"/>
          <w:szCs w:val="24"/>
          <w:u w:val="single"/>
        </w:rPr>
        <w:t>交易服务</w:t>
      </w:r>
      <w:r>
        <w:rPr>
          <w:rFonts w:ascii="宋体" w:hAnsi="宋体"/>
          <w:bCs/>
          <w:sz w:val="20"/>
          <w:szCs w:val="24"/>
          <w:u w:val="single"/>
        </w:rPr>
        <w:t>项目</w:t>
      </w:r>
      <w:r>
        <w:rPr>
          <w:rFonts w:ascii="宋体" w:hAnsi="宋体" w:hint="eastAsia"/>
          <w:bCs/>
          <w:sz w:val="20"/>
          <w:szCs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BA7E38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BA7E38" w:rsidRDefault="005C2EE2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BA7E38">
        <w:trPr>
          <w:trHeight w:val="523"/>
        </w:trPr>
        <w:tc>
          <w:tcPr>
            <w:tcW w:w="534" w:type="dxa"/>
            <w:vMerge w:val="restart"/>
            <w:vAlign w:val="center"/>
          </w:tcPr>
          <w:p w:rsidR="00BA7E38" w:rsidRDefault="005C2EE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BA7E38" w:rsidRDefault="00BA7E3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A7E38">
        <w:trPr>
          <w:trHeight w:val="559"/>
        </w:trPr>
        <w:tc>
          <w:tcPr>
            <w:tcW w:w="534" w:type="dxa"/>
            <w:vMerge/>
            <w:vAlign w:val="center"/>
          </w:tcPr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BA7E38" w:rsidRDefault="00BA7E38">
            <w:pPr>
              <w:rPr>
                <w:bCs/>
                <w:sz w:val="18"/>
                <w:szCs w:val="18"/>
              </w:rPr>
            </w:pPr>
          </w:p>
        </w:tc>
      </w:tr>
      <w:tr w:rsidR="00BA7E38">
        <w:trPr>
          <w:trHeight w:val="559"/>
        </w:trPr>
        <w:tc>
          <w:tcPr>
            <w:tcW w:w="534" w:type="dxa"/>
            <w:vMerge/>
            <w:vAlign w:val="center"/>
          </w:tcPr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BA7E38" w:rsidRDefault="00BA7E38">
            <w:pPr>
              <w:rPr>
                <w:bCs/>
                <w:sz w:val="18"/>
                <w:szCs w:val="18"/>
              </w:rPr>
            </w:pPr>
          </w:p>
        </w:tc>
      </w:tr>
      <w:tr w:rsidR="00BA7E38">
        <w:trPr>
          <w:trHeight w:val="540"/>
        </w:trPr>
        <w:tc>
          <w:tcPr>
            <w:tcW w:w="534" w:type="dxa"/>
            <w:vMerge w:val="restart"/>
            <w:vAlign w:val="center"/>
          </w:tcPr>
          <w:p w:rsidR="00BA7E38" w:rsidRDefault="005C2EE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461368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BA7E38" w:rsidRDefault="00BA7E3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A7E38">
        <w:trPr>
          <w:trHeight w:val="540"/>
        </w:trPr>
        <w:tc>
          <w:tcPr>
            <w:tcW w:w="534" w:type="dxa"/>
            <w:vMerge/>
            <w:vAlign w:val="center"/>
          </w:tcPr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BA7E38" w:rsidRDefault="00BA7E38">
            <w:pPr>
              <w:rPr>
                <w:bCs/>
                <w:sz w:val="18"/>
                <w:szCs w:val="18"/>
              </w:rPr>
            </w:pPr>
          </w:p>
        </w:tc>
      </w:tr>
      <w:tr w:rsidR="00BA7E38">
        <w:trPr>
          <w:trHeight w:val="540"/>
        </w:trPr>
        <w:tc>
          <w:tcPr>
            <w:tcW w:w="534" w:type="dxa"/>
            <w:vMerge/>
            <w:vAlign w:val="center"/>
          </w:tcPr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BA7E38" w:rsidRDefault="00BA7E38">
            <w:pPr>
              <w:rPr>
                <w:bCs/>
                <w:sz w:val="18"/>
                <w:szCs w:val="18"/>
              </w:rPr>
            </w:pPr>
          </w:p>
        </w:tc>
      </w:tr>
      <w:tr w:rsidR="00BA7E38">
        <w:trPr>
          <w:trHeight w:val="540"/>
        </w:trPr>
        <w:tc>
          <w:tcPr>
            <w:tcW w:w="534" w:type="dxa"/>
            <w:vMerge/>
            <w:vAlign w:val="center"/>
          </w:tcPr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BA7E38" w:rsidRDefault="00BA7E38">
            <w:pPr>
              <w:rPr>
                <w:bCs/>
                <w:sz w:val="18"/>
                <w:szCs w:val="18"/>
              </w:rPr>
            </w:pPr>
          </w:p>
        </w:tc>
      </w:tr>
      <w:tr w:rsidR="00BA7E38">
        <w:trPr>
          <w:trHeight w:val="540"/>
        </w:trPr>
        <w:tc>
          <w:tcPr>
            <w:tcW w:w="534" w:type="dxa"/>
            <w:vMerge/>
            <w:vAlign w:val="center"/>
          </w:tcPr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BA7E38" w:rsidRDefault="00BA7E3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A7E38">
        <w:trPr>
          <w:trHeight w:val="540"/>
        </w:trPr>
        <w:tc>
          <w:tcPr>
            <w:tcW w:w="534" w:type="dxa"/>
            <w:vMerge/>
            <w:vAlign w:val="center"/>
          </w:tcPr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BA7E38" w:rsidRDefault="00BA7E38">
            <w:pPr>
              <w:rPr>
                <w:bCs/>
                <w:sz w:val="18"/>
                <w:szCs w:val="18"/>
              </w:rPr>
            </w:pPr>
          </w:p>
        </w:tc>
      </w:tr>
      <w:tr w:rsidR="00BA7E38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A7E38" w:rsidRDefault="005C2EE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BA7E38">
        <w:trPr>
          <w:trHeight w:val="405"/>
        </w:trPr>
        <w:tc>
          <w:tcPr>
            <w:tcW w:w="10591" w:type="dxa"/>
            <w:gridSpan w:val="4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BA7E38">
        <w:trPr>
          <w:trHeight w:val="405"/>
        </w:trPr>
        <w:tc>
          <w:tcPr>
            <w:tcW w:w="10591" w:type="dxa"/>
            <w:gridSpan w:val="4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BA7E38">
        <w:trPr>
          <w:trHeight w:val="405"/>
        </w:trPr>
        <w:tc>
          <w:tcPr>
            <w:tcW w:w="10591" w:type="dxa"/>
            <w:gridSpan w:val="4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BA7E38">
        <w:trPr>
          <w:trHeight w:val="405"/>
        </w:trPr>
        <w:tc>
          <w:tcPr>
            <w:tcW w:w="10591" w:type="dxa"/>
            <w:gridSpan w:val="4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BA7E38">
        <w:trPr>
          <w:trHeight w:val="405"/>
        </w:trPr>
        <w:tc>
          <w:tcPr>
            <w:tcW w:w="10591" w:type="dxa"/>
            <w:gridSpan w:val="4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A7E38">
        <w:trPr>
          <w:trHeight w:val="405"/>
        </w:trPr>
        <w:tc>
          <w:tcPr>
            <w:tcW w:w="10591" w:type="dxa"/>
            <w:gridSpan w:val="4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A7E38">
        <w:trPr>
          <w:trHeight w:val="405"/>
        </w:trPr>
        <w:tc>
          <w:tcPr>
            <w:tcW w:w="10591" w:type="dxa"/>
            <w:gridSpan w:val="4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A7E38">
        <w:trPr>
          <w:trHeight w:val="405"/>
        </w:trPr>
        <w:tc>
          <w:tcPr>
            <w:tcW w:w="10591" w:type="dxa"/>
            <w:gridSpan w:val="4"/>
            <w:vAlign w:val="center"/>
          </w:tcPr>
          <w:p w:rsidR="00BA7E38" w:rsidRDefault="005C2EE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BA7E38">
        <w:trPr>
          <w:trHeight w:val="991"/>
        </w:trPr>
        <w:tc>
          <w:tcPr>
            <w:tcW w:w="2093" w:type="dxa"/>
            <w:gridSpan w:val="2"/>
            <w:vAlign w:val="center"/>
          </w:tcPr>
          <w:p w:rsidR="00BA7E38" w:rsidRDefault="005C2EE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  <w:p w:rsidR="00BA7E38" w:rsidRDefault="00BA7E3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A7E38" w:rsidRDefault="005C2EE2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BA7E38" w:rsidRDefault="00BA7E38">
      <w:pPr>
        <w:autoSpaceDE w:val="0"/>
        <w:autoSpaceDN w:val="0"/>
        <w:jc w:val="center"/>
        <w:rPr>
          <w:sz w:val="36"/>
          <w:szCs w:val="36"/>
        </w:rPr>
      </w:pPr>
    </w:p>
    <w:p w:rsidR="00BA7E38" w:rsidRDefault="00BA7E38">
      <w:pPr>
        <w:autoSpaceDE w:val="0"/>
        <w:autoSpaceDN w:val="0"/>
        <w:jc w:val="center"/>
        <w:rPr>
          <w:sz w:val="36"/>
          <w:szCs w:val="36"/>
        </w:rPr>
      </w:pPr>
    </w:p>
    <w:p w:rsidR="00BA7E38" w:rsidRDefault="00BA7E38">
      <w:pPr>
        <w:autoSpaceDE w:val="0"/>
        <w:autoSpaceDN w:val="0"/>
        <w:jc w:val="center"/>
        <w:rPr>
          <w:sz w:val="36"/>
          <w:szCs w:val="36"/>
        </w:rPr>
      </w:pPr>
    </w:p>
    <w:p w:rsidR="00BA7E38" w:rsidRDefault="005C2EE2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BA7E38" w:rsidRDefault="005C2EE2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A7E38" w:rsidRDefault="005C2EE2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BA7E38" w:rsidRDefault="005C2EE2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BA7E38" w:rsidRDefault="005C2EE2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BA7E38" w:rsidRDefault="005C2EE2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BA7E38" w:rsidRDefault="005C2EE2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BA7E38" w:rsidRDefault="005C2EE2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BA7E38" w:rsidRDefault="005C2EE2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A7E38" w:rsidRDefault="005C2EE2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F27D29">
        <w:rPr>
          <w:rFonts w:hint="eastAsia"/>
          <w:b/>
          <w:sz w:val="28"/>
          <w:u w:val="single"/>
        </w:rPr>
        <w:t>杭州</w:t>
      </w:r>
      <w:r>
        <w:rPr>
          <w:rFonts w:hint="eastAsia"/>
          <w:b/>
          <w:sz w:val="28"/>
          <w:u w:val="single"/>
        </w:rPr>
        <w:t>统一</w:t>
      </w:r>
      <w:r>
        <w:rPr>
          <w:rFonts w:hint="eastAsia"/>
          <w:b/>
          <w:sz w:val="28"/>
          <w:u w:val="single"/>
        </w:rPr>
        <w:t>2023</w:t>
      </w:r>
      <w:r>
        <w:rPr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</w:rPr>
        <w:t>电力</w:t>
      </w:r>
      <w:r w:rsidR="006A6649">
        <w:rPr>
          <w:rFonts w:hint="eastAsia"/>
          <w:b/>
          <w:sz w:val="28"/>
          <w:u w:val="single"/>
        </w:rPr>
        <w:t>市场化</w:t>
      </w:r>
      <w:r>
        <w:rPr>
          <w:rFonts w:hint="eastAsia"/>
          <w:b/>
          <w:sz w:val="28"/>
          <w:u w:val="single"/>
        </w:rPr>
        <w:t>交易服务</w:t>
      </w:r>
      <w:r>
        <w:rPr>
          <w:b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 w:rsidR="00BA7E38" w:rsidRDefault="005C2EE2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A7E38" w:rsidRDefault="005C2EE2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A7E38" w:rsidRDefault="005C2EE2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A7E38" w:rsidRDefault="005C2EE2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F27D29">
        <w:rPr>
          <w:rFonts w:hint="eastAsia"/>
          <w:sz w:val="28"/>
          <w:u w:val="single"/>
        </w:rPr>
        <w:t>杭州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BA7E38" w:rsidRDefault="00BA7E38">
      <w:pPr>
        <w:ind w:firstLine="570"/>
        <w:rPr>
          <w:sz w:val="28"/>
        </w:rPr>
      </w:pPr>
    </w:p>
    <w:p w:rsidR="00BA7E38" w:rsidRDefault="00BA7E38">
      <w:pPr>
        <w:ind w:firstLine="570"/>
        <w:rPr>
          <w:sz w:val="28"/>
        </w:rPr>
      </w:pPr>
    </w:p>
    <w:p w:rsidR="00BA7E38" w:rsidRDefault="005C2EE2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BA7E38" w:rsidRDefault="005C2EE2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BA7E38" w:rsidRDefault="005C2EE2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BA7E38" w:rsidRDefault="00BA7E38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BA7E38" w:rsidSect="00E26259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5B" w:rsidRDefault="00B34A5B">
      <w:r>
        <w:separator/>
      </w:r>
    </w:p>
  </w:endnote>
  <w:endnote w:type="continuationSeparator" w:id="0">
    <w:p w:rsidR="00B34A5B" w:rsidRDefault="00B3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38" w:rsidRDefault="00BA7E38">
    <w:pPr>
      <w:pStyle w:val="a9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38" w:rsidRDefault="00BA7E38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38" w:rsidRDefault="005C2EE2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E63D9">
      <w:rPr>
        <w:sz w:val="20"/>
      </w:rPr>
      <w:fldChar w:fldCharType="begin"/>
    </w:r>
    <w:r>
      <w:rPr>
        <w:sz w:val="20"/>
      </w:rPr>
      <w:instrText xml:space="preserve"> page </w:instrText>
    </w:r>
    <w:r w:rsidR="008E63D9">
      <w:rPr>
        <w:sz w:val="20"/>
      </w:rPr>
      <w:fldChar w:fldCharType="separate"/>
    </w:r>
    <w:r w:rsidR="00461368">
      <w:rPr>
        <w:noProof/>
        <w:sz w:val="20"/>
      </w:rPr>
      <w:t>2</w:t>
    </w:r>
    <w:r w:rsidR="008E63D9">
      <w:rPr>
        <w:sz w:val="20"/>
      </w:rPr>
      <w:fldChar w:fldCharType="end"/>
    </w:r>
    <w:r>
      <w:rPr>
        <w:sz w:val="20"/>
      </w:rPr>
      <w:t xml:space="preserve"> / </w:t>
    </w:r>
    <w:r w:rsidR="008E63D9">
      <w:rPr>
        <w:sz w:val="20"/>
      </w:rPr>
      <w:fldChar w:fldCharType="begin"/>
    </w:r>
    <w:r>
      <w:rPr>
        <w:sz w:val="20"/>
      </w:rPr>
      <w:instrText xml:space="preserve"> numpages </w:instrText>
    </w:r>
    <w:r w:rsidR="008E63D9">
      <w:rPr>
        <w:sz w:val="20"/>
      </w:rPr>
      <w:fldChar w:fldCharType="separate"/>
    </w:r>
    <w:r w:rsidR="00461368">
      <w:rPr>
        <w:noProof/>
        <w:sz w:val="20"/>
      </w:rPr>
      <w:t>3</w:t>
    </w:r>
    <w:r w:rsidR="008E63D9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5B" w:rsidRDefault="00B34A5B">
      <w:r>
        <w:separator/>
      </w:r>
    </w:p>
  </w:footnote>
  <w:footnote w:type="continuationSeparator" w:id="0">
    <w:p w:rsidR="00B34A5B" w:rsidRDefault="00B34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38" w:rsidRDefault="00BA7E38">
    <w:pPr>
      <w:pStyle w:val="aa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38" w:rsidRDefault="00BA7E38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3E83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4ED0"/>
    <w:rsid w:val="00114FFD"/>
    <w:rsid w:val="00120DCE"/>
    <w:rsid w:val="00120EA5"/>
    <w:rsid w:val="001211E1"/>
    <w:rsid w:val="00122579"/>
    <w:rsid w:val="00126EF2"/>
    <w:rsid w:val="00127CAC"/>
    <w:rsid w:val="0013087B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411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6BDD"/>
    <w:rsid w:val="00343F80"/>
    <w:rsid w:val="003446F3"/>
    <w:rsid w:val="003473A6"/>
    <w:rsid w:val="00350EF1"/>
    <w:rsid w:val="003513FA"/>
    <w:rsid w:val="00351C09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488C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2806"/>
    <w:rsid w:val="004037EA"/>
    <w:rsid w:val="00407112"/>
    <w:rsid w:val="00411E3D"/>
    <w:rsid w:val="004147EE"/>
    <w:rsid w:val="004176F2"/>
    <w:rsid w:val="004212F7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368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02AD"/>
    <w:rsid w:val="00492AAA"/>
    <w:rsid w:val="00492D3C"/>
    <w:rsid w:val="00493F5A"/>
    <w:rsid w:val="004944F0"/>
    <w:rsid w:val="00494C53"/>
    <w:rsid w:val="00495048"/>
    <w:rsid w:val="0049539E"/>
    <w:rsid w:val="004967C8"/>
    <w:rsid w:val="00496FA4"/>
    <w:rsid w:val="00497852"/>
    <w:rsid w:val="004A1DDA"/>
    <w:rsid w:val="004A3B66"/>
    <w:rsid w:val="004A5092"/>
    <w:rsid w:val="004A6826"/>
    <w:rsid w:val="004B3B4E"/>
    <w:rsid w:val="004B4123"/>
    <w:rsid w:val="004C217C"/>
    <w:rsid w:val="004C3C10"/>
    <w:rsid w:val="004C510E"/>
    <w:rsid w:val="004C5899"/>
    <w:rsid w:val="004C7506"/>
    <w:rsid w:val="004D0E48"/>
    <w:rsid w:val="004D29F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129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0AFB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0CAE"/>
    <w:rsid w:val="005A1D2A"/>
    <w:rsid w:val="005A59EB"/>
    <w:rsid w:val="005A6126"/>
    <w:rsid w:val="005A786E"/>
    <w:rsid w:val="005A79CB"/>
    <w:rsid w:val="005B0067"/>
    <w:rsid w:val="005B13C2"/>
    <w:rsid w:val="005B1C4A"/>
    <w:rsid w:val="005B1E60"/>
    <w:rsid w:val="005B4652"/>
    <w:rsid w:val="005B535E"/>
    <w:rsid w:val="005B5CE6"/>
    <w:rsid w:val="005B73FE"/>
    <w:rsid w:val="005C010A"/>
    <w:rsid w:val="005C1780"/>
    <w:rsid w:val="005C1865"/>
    <w:rsid w:val="005C2EE2"/>
    <w:rsid w:val="005C46DF"/>
    <w:rsid w:val="005C5FF4"/>
    <w:rsid w:val="005D414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3A0E"/>
    <w:rsid w:val="00605DD4"/>
    <w:rsid w:val="00606825"/>
    <w:rsid w:val="006071BA"/>
    <w:rsid w:val="0060780B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447B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29F1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649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A9F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208C"/>
    <w:rsid w:val="0073344D"/>
    <w:rsid w:val="00733F2A"/>
    <w:rsid w:val="00734ED6"/>
    <w:rsid w:val="00736757"/>
    <w:rsid w:val="00740262"/>
    <w:rsid w:val="00740700"/>
    <w:rsid w:val="00741A5C"/>
    <w:rsid w:val="00743391"/>
    <w:rsid w:val="00743E5F"/>
    <w:rsid w:val="0074560F"/>
    <w:rsid w:val="0074654F"/>
    <w:rsid w:val="00747318"/>
    <w:rsid w:val="0074735B"/>
    <w:rsid w:val="007525C5"/>
    <w:rsid w:val="00753334"/>
    <w:rsid w:val="007549CD"/>
    <w:rsid w:val="00755BDC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29BE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8E7"/>
    <w:rsid w:val="007F1679"/>
    <w:rsid w:val="007F365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5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3D9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3858"/>
    <w:rsid w:val="009E521B"/>
    <w:rsid w:val="009F33D7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1205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350E"/>
    <w:rsid w:val="00A83E66"/>
    <w:rsid w:val="00A846AB"/>
    <w:rsid w:val="00A85D10"/>
    <w:rsid w:val="00A869F9"/>
    <w:rsid w:val="00A90FB5"/>
    <w:rsid w:val="00AA013E"/>
    <w:rsid w:val="00AA0E84"/>
    <w:rsid w:val="00AA2410"/>
    <w:rsid w:val="00AA6C2B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0382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1B1E"/>
    <w:rsid w:val="00B34A5B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7E38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4CE1"/>
    <w:rsid w:val="00C05804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0D07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C29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2A3B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A82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1C22"/>
    <w:rsid w:val="00D522CA"/>
    <w:rsid w:val="00D67D34"/>
    <w:rsid w:val="00D72CA4"/>
    <w:rsid w:val="00D73BAF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22FC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594F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0AC"/>
    <w:rsid w:val="00E123C6"/>
    <w:rsid w:val="00E12854"/>
    <w:rsid w:val="00E151EC"/>
    <w:rsid w:val="00E15288"/>
    <w:rsid w:val="00E164EE"/>
    <w:rsid w:val="00E2625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5194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3E7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1D97"/>
    <w:rsid w:val="00F22915"/>
    <w:rsid w:val="00F24BCE"/>
    <w:rsid w:val="00F25320"/>
    <w:rsid w:val="00F256CA"/>
    <w:rsid w:val="00F27D29"/>
    <w:rsid w:val="00F30EA8"/>
    <w:rsid w:val="00F3575B"/>
    <w:rsid w:val="00F422FA"/>
    <w:rsid w:val="00F424C4"/>
    <w:rsid w:val="00F42667"/>
    <w:rsid w:val="00F439B2"/>
    <w:rsid w:val="00F43B2B"/>
    <w:rsid w:val="00F46F40"/>
    <w:rsid w:val="00F470FA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1C2B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7FFC"/>
    <w:rsid w:val="474348FF"/>
    <w:rsid w:val="7657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iPriority="99" w:unhideWhenUsed="0"/>
    <w:lsdException w:name="caption" w:qFormat="1"/>
    <w:lsdException w:name="annotation reference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26259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qFormat/>
    <w:rsid w:val="00E26259"/>
    <w:pPr>
      <w:jc w:val="left"/>
    </w:pPr>
  </w:style>
  <w:style w:type="paragraph" w:styleId="a5">
    <w:name w:val="Body Text Indent"/>
    <w:basedOn w:val="a"/>
    <w:rsid w:val="00E26259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rsid w:val="00E26259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rsid w:val="00E26259"/>
    <w:pPr>
      <w:ind w:leftChars="2500" w:left="100"/>
    </w:pPr>
    <w:rPr>
      <w:sz w:val="24"/>
    </w:rPr>
  </w:style>
  <w:style w:type="paragraph" w:styleId="a8">
    <w:name w:val="Balloon Text"/>
    <w:basedOn w:val="a"/>
    <w:semiHidden/>
    <w:qFormat/>
    <w:rsid w:val="00E26259"/>
    <w:rPr>
      <w:sz w:val="18"/>
      <w:szCs w:val="18"/>
    </w:rPr>
  </w:style>
  <w:style w:type="paragraph" w:styleId="a9">
    <w:name w:val="footer"/>
    <w:basedOn w:val="a"/>
    <w:link w:val="Char0"/>
    <w:uiPriority w:val="99"/>
    <w:rsid w:val="00E262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E2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unhideWhenUsed/>
    <w:qFormat/>
    <w:rsid w:val="00E262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E26259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1"/>
    <w:semiHidden/>
    <w:unhideWhenUsed/>
    <w:qFormat/>
    <w:rsid w:val="00E26259"/>
    <w:rPr>
      <w:b/>
      <w:bCs/>
    </w:rPr>
  </w:style>
  <w:style w:type="character" w:styleId="ae">
    <w:name w:val="page number"/>
    <w:basedOn w:val="a0"/>
    <w:rsid w:val="00E26259"/>
  </w:style>
  <w:style w:type="character" w:styleId="af">
    <w:name w:val="Hyperlink"/>
    <w:basedOn w:val="a0"/>
    <w:rsid w:val="00E26259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E26259"/>
    <w:rPr>
      <w:sz w:val="21"/>
      <w:szCs w:val="21"/>
    </w:rPr>
  </w:style>
  <w:style w:type="paragraph" w:styleId="af1">
    <w:name w:val="List Paragraph"/>
    <w:basedOn w:val="a"/>
    <w:uiPriority w:val="34"/>
    <w:qFormat/>
    <w:rsid w:val="00E26259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rsid w:val="00E26259"/>
    <w:rPr>
      <w:kern w:val="2"/>
      <w:sz w:val="21"/>
    </w:rPr>
  </w:style>
  <w:style w:type="character" w:customStyle="1" w:styleId="Char1">
    <w:name w:val="批注主题 Char"/>
    <w:basedOn w:val="Char"/>
    <w:link w:val="ad"/>
    <w:semiHidden/>
    <w:rsid w:val="00E26259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E26259"/>
    <w:rPr>
      <w:color w:val="000000"/>
      <w:sz w:val="24"/>
      <w:szCs w:val="24"/>
    </w:rPr>
  </w:style>
  <w:style w:type="character" w:customStyle="1" w:styleId="Char0">
    <w:name w:val="页脚 Char"/>
    <w:basedOn w:val="a0"/>
    <w:link w:val="a9"/>
    <w:uiPriority w:val="99"/>
    <w:rsid w:val="00E26259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178</TotalTime>
  <Pages>3</Pages>
  <Words>238</Words>
  <Characters>1357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10</cp:revision>
  <cp:lastPrinted>2017-11-14T01:02:00Z</cp:lastPrinted>
  <dcterms:created xsi:type="dcterms:W3CDTF">2022-10-25T07:03:00Z</dcterms:created>
  <dcterms:modified xsi:type="dcterms:W3CDTF">2022-11-30T06:32:00Z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AA4A0E78B084476FB004F49ADE883FBD</vt:lpwstr>
  </property>
</Properties>
</file>