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211" w:beforeLines="50" w:after="211" w:afterLines="50" w:line="360" w:lineRule="exact"/>
        <w:ind w:left="0" w:leftChars="0" w:right="0" w:rightChars="0" w:firstLine="721" w:firstLineChars="200"/>
        <w:jc w:val="center"/>
        <w:textAlignment w:val="auto"/>
        <w:outlineLvl w:val="9"/>
        <w:rPr>
          <w:rFonts w:hint="eastAsia" w:ascii="微软雅黑" w:hAnsi="微软雅黑" w:eastAsia="微软雅黑" w:cs="Arial"/>
          <w:b/>
          <w:bCs/>
          <w:color w:val="000000"/>
          <w:kern w:val="0"/>
          <w:sz w:val="36"/>
          <w:szCs w:val="36"/>
          <w:lang w:val="en-US" w:eastAsia="zh-Hans"/>
        </w:rPr>
      </w:pPr>
      <w:r>
        <w:rPr>
          <w:rFonts w:hint="eastAsia" w:ascii="微软雅黑" w:hAnsi="微软雅黑" w:eastAsia="微软雅黑" w:cs="Arial"/>
          <w:b/>
          <w:bCs/>
          <w:color w:val="000000"/>
          <w:kern w:val="0"/>
          <w:sz w:val="36"/>
          <w:szCs w:val="36"/>
          <w:lang w:val="en-US" w:eastAsia="zh-Hans"/>
        </w:rPr>
        <w:t>招标信息公告</w:t>
      </w:r>
    </w:p>
    <w:p>
      <w:pPr>
        <w:widowControl/>
        <w:spacing w:line="360" w:lineRule="exact"/>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昆明统一企业食品有限公司针对“昆明统一2022年厂区绿化工程项目</w:t>
      </w:r>
      <w:r>
        <w:rPr>
          <w:rFonts w:hint="eastAsia" w:ascii="微软雅黑" w:hAnsi="微软雅黑" w:eastAsia="微软雅黑" w:cs="Arial"/>
          <w:b/>
          <w:color w:val="000000"/>
          <w:kern w:val="0"/>
          <w:sz w:val="24"/>
          <w:szCs w:val="24"/>
        </w:rPr>
        <w:t>“</w:t>
      </w:r>
      <w:r>
        <w:rPr>
          <w:rFonts w:hint="eastAsia" w:ascii="微软雅黑" w:hAnsi="微软雅黑" w:eastAsia="微软雅黑" w:cs="Arial"/>
          <w:color w:val="000000"/>
          <w:kern w:val="0"/>
          <w:sz w:val="24"/>
          <w:szCs w:val="24"/>
        </w:rPr>
        <w:t>招标，公开征集符合如下要求的服务商伙伴：</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1572" w:leftChars="177" w:hanging="1200" w:hangingChars="500"/>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合</w:t>
      </w:r>
      <w:r>
        <w:rPr>
          <w:rFonts w:hint="eastAsia" w:ascii="微软雅黑" w:hAnsi="微软雅黑" w:eastAsia="微软雅黑" w:cs="Arial"/>
          <w:color w:val="000000"/>
          <w:kern w:val="0"/>
          <w:sz w:val="24"/>
          <w:szCs w:val="24"/>
        </w:rPr>
        <w:t>同</w:t>
      </w:r>
      <w:r>
        <w:rPr>
          <w:rFonts w:ascii="微软雅黑" w:hAnsi="微软雅黑" w:eastAsia="微软雅黑" w:cs="Arial"/>
          <w:color w:val="000000"/>
          <w:kern w:val="0"/>
          <w:sz w:val="24"/>
          <w:szCs w:val="24"/>
        </w:rPr>
        <w:t>时间：预计开工时间</w:t>
      </w:r>
      <w:r>
        <w:rPr>
          <w:rFonts w:hint="eastAsia" w:ascii="微软雅黑" w:hAnsi="微软雅黑" w:eastAsia="微软雅黑" w:cs="Arial"/>
          <w:color w:val="000000"/>
          <w:kern w:val="0"/>
          <w:sz w:val="24"/>
          <w:szCs w:val="24"/>
        </w:rPr>
        <w:t>2022年12月01日，工期：60日（开始时间甲方通知为准），竣工验收合格后树木质保1年。</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项目地点：中国（云南）自由贸易试验区昆明片区经开区洛羊街道办事处大冲工业片区新加坡产业园（昆明统一企业食品有限公司厂区内）。</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项目范围：厂区绿化种植及维护。</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项目要求：按照甲方提供图纸对厂区绿化种植及维护；通过政府验收；质保期内保证苗木成活。</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保证金缴纳：投标保证金5万元</w:t>
      </w:r>
      <w:r>
        <w:rPr>
          <w:rFonts w:hint="default" w:ascii="微软雅黑" w:hAnsi="微软雅黑" w:eastAsia="微软雅黑" w:cs="Arial"/>
          <w:color w:val="000000"/>
          <w:kern w:val="0"/>
          <w:sz w:val="24"/>
          <w:szCs w:val="24"/>
        </w:rPr>
        <w:t>，</w:t>
      </w:r>
      <w:r>
        <w:rPr>
          <w:rFonts w:hint="eastAsia" w:ascii="微软雅黑" w:hAnsi="微软雅黑" w:eastAsia="微软雅黑" w:cs="Arial"/>
          <w:color w:val="000000"/>
          <w:kern w:val="0"/>
          <w:sz w:val="24"/>
          <w:szCs w:val="24"/>
        </w:rPr>
        <w:t>具体以招标说明书为准</w:t>
      </w:r>
      <w:r>
        <w:rPr>
          <w:rFonts w:hint="eastAsia" w:ascii="微软雅黑" w:hAnsi="微软雅黑" w:eastAsia="微软雅黑" w:cs="Arial"/>
          <w:color w:val="000000"/>
          <w:kern w:val="0"/>
          <w:sz w:val="24"/>
          <w:szCs w:val="24"/>
        </w:rPr>
        <w:t>。</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、具有园林绿化、绿化工程相关的经营范围；</w:t>
      </w:r>
    </w:p>
    <w:p>
      <w:pPr>
        <w:spacing w:line="360" w:lineRule="exact"/>
        <w:ind w:left="427" w:leftChars="136" w:hanging="141" w:hangingChars="59"/>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B、注册资本：≥100万人民币；</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C、公司成立时间在3年以上（含）；</w:t>
      </w:r>
      <w:bookmarkStart w:id="0" w:name="_GoBack"/>
      <w:bookmarkEnd w:id="0"/>
    </w:p>
    <w:p>
      <w:pPr>
        <w:spacing w:line="24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3、报名方式：</w:t>
      </w:r>
    </w:p>
    <w:p>
      <w:pPr>
        <w:widowControl/>
        <w:shd w:val="clear" w:color="auto" w:fill="FFFFFF"/>
        <w:spacing w:line="240" w:lineRule="auto"/>
        <w:ind w:left="424" w:leftChars="201" w:hanging="2"/>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有意向之服务商，可至统一企业慧采平台（https://huicai.pec.com.cn）进行注册报名（网址建议使用谷歌浏览器），</w:t>
      </w:r>
      <w:r>
        <w:rPr>
          <w:rFonts w:hint="eastAsia" w:ascii="微软雅黑" w:hAnsi="微软雅黑" w:eastAsia="微软雅黑" w:cs="微软雅黑"/>
          <w:color w:val="171A1D"/>
          <w:sz w:val="24"/>
          <w:szCs w:val="24"/>
          <w:shd w:val="clear" w:color="auto" w:fill="FFFFFF"/>
        </w:rPr>
        <w:t>具体操作详见操作手册</w:t>
      </w:r>
      <w:r>
        <w:rPr>
          <w:rFonts w:hint="eastAsia" w:ascii="微软雅黑" w:hAnsi="微软雅黑" w:eastAsia="微软雅黑" w:cs="微软雅黑"/>
          <w:color w:val="000000"/>
          <w:kern w:val="0"/>
          <w:sz w:val="24"/>
          <w:szCs w:val="24"/>
        </w:rPr>
        <w:t>。</w:t>
      </w:r>
    </w:p>
    <w:p>
      <w:pPr>
        <w:spacing w:line="240" w:lineRule="auto"/>
        <w:ind w:firstLine="240" w:firstLineChars="10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w:t>
      </w:r>
      <w:r>
        <w:rPr>
          <w:rFonts w:hint="eastAsia" w:ascii="微软雅黑" w:hAnsi="微软雅黑" w:eastAsia="微软雅黑" w:cs="微软雅黑"/>
          <w:color w:val="000000"/>
          <w:kern w:val="0"/>
          <w:sz w:val="24"/>
          <w:szCs w:val="24"/>
          <w:lang w:val="en-US" w:eastAsia="zh-Hans"/>
        </w:rPr>
        <w:t>管明</w:t>
      </w:r>
    </w:p>
    <w:p>
      <w:pPr>
        <w:spacing w:line="240" w:lineRule="auto"/>
        <w:ind w:firstLine="240" w:firstLineChars="10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B、电话：13661982010</w:t>
      </w:r>
    </w:p>
    <w:p>
      <w:pPr>
        <w:spacing w:line="240" w:lineRule="auto"/>
        <w:ind w:firstLine="240" w:firstLineChars="100"/>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rPr>
        <w:t>D、报名时</w:t>
      </w:r>
      <w:r>
        <w:rPr>
          <w:rFonts w:hint="eastAsia" w:ascii="微软雅黑" w:hAnsi="微软雅黑" w:eastAsia="微软雅黑" w:cs="微软雅黑"/>
          <w:color w:val="000000" w:themeColor="text1"/>
          <w:kern w:val="0"/>
          <w:sz w:val="24"/>
          <w:szCs w:val="24"/>
        </w:rPr>
        <w:t>间：</w:t>
      </w:r>
      <w:r>
        <w:rPr>
          <w:rFonts w:hint="eastAsia" w:ascii="微软雅黑" w:hAnsi="微软雅黑" w:eastAsia="微软雅黑" w:cs="微软雅黑"/>
          <w:b w:val="0"/>
          <w:bCs/>
          <w:color w:val="000000" w:themeColor="text1"/>
          <w:kern w:val="0"/>
          <w:sz w:val="24"/>
          <w:szCs w:val="24"/>
        </w:rPr>
        <w:t>20</w:t>
      </w:r>
      <w:r>
        <w:rPr>
          <w:rFonts w:hint="eastAsia" w:ascii="微软雅黑" w:hAnsi="微软雅黑" w:eastAsia="微软雅黑" w:cs="微软雅黑"/>
          <w:b w:val="0"/>
          <w:bCs/>
          <w:color w:val="000000" w:themeColor="text1"/>
          <w:kern w:val="0"/>
          <w:sz w:val="24"/>
          <w:szCs w:val="24"/>
          <w:lang w:val="en-US" w:eastAsia="zh-CN"/>
        </w:rPr>
        <w:t>22</w:t>
      </w:r>
      <w:r>
        <w:rPr>
          <w:rFonts w:hint="eastAsia" w:ascii="微软雅黑" w:hAnsi="微软雅黑" w:eastAsia="微软雅黑" w:cs="微软雅黑"/>
          <w:b w:val="0"/>
          <w:bCs/>
          <w:color w:val="000000" w:themeColor="text1"/>
          <w:kern w:val="0"/>
          <w:sz w:val="24"/>
          <w:szCs w:val="24"/>
          <w:highlight w:val="none"/>
        </w:rPr>
        <w:t>年10月2</w:t>
      </w:r>
      <w:r>
        <w:rPr>
          <w:rFonts w:hint="default" w:ascii="微软雅黑" w:hAnsi="微软雅黑" w:eastAsia="微软雅黑" w:cs="微软雅黑"/>
          <w:b w:val="0"/>
          <w:bCs/>
          <w:color w:val="000000" w:themeColor="text1"/>
          <w:kern w:val="0"/>
          <w:sz w:val="24"/>
          <w:szCs w:val="24"/>
          <w:highlight w:val="none"/>
        </w:rPr>
        <w:t>5</w:t>
      </w:r>
      <w:r>
        <w:rPr>
          <w:rFonts w:hint="eastAsia" w:ascii="微软雅黑" w:hAnsi="微软雅黑" w:eastAsia="微软雅黑" w:cs="微软雅黑"/>
          <w:b w:val="0"/>
          <w:bCs/>
          <w:color w:val="000000" w:themeColor="text1"/>
          <w:kern w:val="0"/>
          <w:sz w:val="24"/>
          <w:szCs w:val="24"/>
          <w:highlight w:val="none"/>
        </w:rPr>
        <w:t>日08时至20</w:t>
      </w:r>
      <w:r>
        <w:rPr>
          <w:rFonts w:hint="eastAsia" w:ascii="微软雅黑" w:hAnsi="微软雅黑" w:eastAsia="微软雅黑" w:cs="微软雅黑"/>
          <w:b w:val="0"/>
          <w:bCs/>
          <w:color w:val="000000" w:themeColor="text1"/>
          <w:kern w:val="0"/>
          <w:sz w:val="24"/>
          <w:szCs w:val="24"/>
          <w:highlight w:val="none"/>
          <w:lang w:val="en-US" w:eastAsia="zh-CN"/>
        </w:rPr>
        <w:t>22</w:t>
      </w:r>
      <w:r>
        <w:rPr>
          <w:rFonts w:hint="eastAsia" w:ascii="微软雅黑" w:hAnsi="微软雅黑" w:eastAsia="微软雅黑" w:cs="微软雅黑"/>
          <w:b w:val="0"/>
          <w:bCs/>
          <w:color w:val="000000" w:themeColor="text1"/>
          <w:kern w:val="0"/>
          <w:sz w:val="24"/>
          <w:szCs w:val="24"/>
          <w:highlight w:val="none"/>
        </w:rPr>
        <w:t>年10月3</w:t>
      </w:r>
      <w:r>
        <w:rPr>
          <w:rFonts w:hint="default" w:ascii="微软雅黑" w:hAnsi="微软雅黑" w:eastAsia="微软雅黑" w:cs="微软雅黑"/>
          <w:b w:val="0"/>
          <w:bCs/>
          <w:color w:val="000000" w:themeColor="text1"/>
          <w:kern w:val="0"/>
          <w:sz w:val="24"/>
          <w:szCs w:val="24"/>
          <w:highlight w:val="none"/>
        </w:rPr>
        <w:t>1</w:t>
      </w:r>
      <w:r>
        <w:rPr>
          <w:rFonts w:hint="eastAsia" w:ascii="微软雅黑" w:hAnsi="微软雅黑" w:eastAsia="微软雅黑" w:cs="微软雅黑"/>
          <w:b w:val="0"/>
          <w:bCs/>
          <w:color w:val="000000" w:themeColor="text1"/>
          <w:kern w:val="0"/>
          <w:sz w:val="24"/>
          <w:szCs w:val="24"/>
          <w:highlight w:val="none"/>
        </w:rPr>
        <w:t>日17时止</w:t>
      </w:r>
      <w:r>
        <w:rPr>
          <w:rFonts w:hint="eastAsia" w:ascii="微软雅黑" w:hAnsi="微软雅黑" w:eastAsia="微软雅黑" w:cs="微软雅黑"/>
          <w:b w:val="0"/>
          <w:bCs/>
          <w:color w:val="000000" w:themeColor="text1"/>
          <w:kern w:val="0"/>
          <w:sz w:val="24"/>
          <w:szCs w:val="24"/>
          <w:highlight w:val="none"/>
          <w:lang w:eastAsia="zh-CN"/>
        </w:rPr>
        <w:t>；</w:t>
      </w:r>
    </w:p>
    <w:p>
      <w:pPr>
        <w:widowControl/>
        <w:spacing w:line="240" w:lineRule="auto"/>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4、报名须知：</w:t>
      </w:r>
    </w:p>
    <w:p>
      <w:pPr>
        <w:spacing w:line="240" w:lineRule="auto"/>
        <w:ind w:left="566" w:leftChars="136" w:hanging="280" w:hangingChars="117"/>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A、若投标公司所提供资料有作假情况，一律列入统一集团黑名单中。</w:t>
      </w:r>
    </w:p>
    <w:p>
      <w:pPr>
        <w:spacing w:line="240" w:lineRule="auto"/>
        <w:ind w:left="566" w:leftChars="136" w:hanging="280" w:hangingChars="117"/>
        <w:rPr>
          <w:rFonts w:hint="eastAsia" w:ascii="微软雅黑" w:hAnsi="微软雅黑" w:eastAsia="微软雅黑" w:cs="微软雅黑"/>
          <w:color w:val="000000"/>
          <w:kern w:val="0"/>
          <w:sz w:val="24"/>
          <w:szCs w:val="24"/>
        </w:rPr>
      </w:pPr>
      <w:r>
        <w:rPr>
          <w:rFonts w:hint="default" w:ascii="微软雅黑" w:hAnsi="微软雅黑" w:eastAsia="微软雅黑" w:cs="微软雅黑"/>
          <w:color w:val="000000"/>
          <w:kern w:val="0"/>
          <w:sz w:val="24"/>
          <w:szCs w:val="24"/>
        </w:rPr>
        <w:t>B</w:t>
      </w:r>
      <w:r>
        <w:rPr>
          <w:rFonts w:hint="eastAsia" w:ascii="微软雅黑" w:hAnsi="微软雅黑" w:eastAsia="微软雅黑" w:cs="微软雅黑"/>
          <w:color w:val="000000"/>
          <w:kern w:val="0"/>
          <w:sz w:val="24"/>
          <w:szCs w:val="24"/>
        </w:rPr>
        <w:t>、有意向之服务商，可至</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"http://www.uni-president.com.cn/zhaobiaogonggao.asp"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color w:val="000000"/>
          <w:sz w:val="24"/>
          <w:szCs w:val="24"/>
        </w:rPr>
        <w:t>www.uni-president.com.cn/zhaobiaogonggao.asp</w:t>
      </w:r>
      <w:r>
        <w:rPr>
          <w:rFonts w:hint="eastAsia" w:ascii="微软雅黑" w:hAnsi="微软雅黑" w:eastAsia="微软雅黑" w:cs="微软雅黑"/>
          <w:b/>
          <w:color w:val="000000"/>
          <w:sz w:val="24"/>
          <w:szCs w:val="24"/>
        </w:rPr>
        <w:fldChar w:fldCharType="end"/>
      </w:r>
      <w:r>
        <w:rPr>
          <w:rFonts w:hint="eastAsia" w:ascii="微软雅黑" w:hAnsi="微软雅黑" w:eastAsia="微软雅黑" w:cs="微软雅黑"/>
          <w:color w:val="000000"/>
          <w:kern w:val="0"/>
          <w:sz w:val="24"/>
          <w:szCs w:val="24"/>
        </w:rPr>
        <w:t>获取报名资料。</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rFonts w:hint="eastAsia" w:ascii="宋体" w:hAnsi="宋体"/>
          <w:bCs/>
          <w:sz w:val="20"/>
          <w:szCs w:val="24"/>
          <w:u w:val="single"/>
        </w:rPr>
      </w:pPr>
      <w:r>
        <w:rPr>
          <w:rFonts w:hint="eastAsia" w:ascii="宋体" w:hAnsi="宋体"/>
          <w:bCs/>
          <w:sz w:val="20"/>
          <w:szCs w:val="24"/>
        </w:rPr>
        <w:t>引进项目：</w:t>
      </w:r>
      <w:r>
        <w:rPr>
          <w:rFonts w:hint="eastAsia" w:ascii="宋体" w:hAnsi="宋体"/>
          <w:bCs/>
          <w:sz w:val="20"/>
          <w:szCs w:val="24"/>
          <w:u w:val="single"/>
        </w:rPr>
        <w:t>昆明统一2022年厂区绿化工程项目</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w:t>
            </w:r>
            <w:r>
              <w:rPr>
                <w:rFonts w:hint="eastAsia"/>
                <w:bCs/>
                <w:sz w:val="18"/>
                <w:szCs w:val="18"/>
                <w:lang w:val="en-US" w:eastAsia="zh-Hans"/>
              </w:rPr>
              <w:t>定代表人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（如联络人为法人，则不需提供，如</w:t>
            </w:r>
            <w:r>
              <w:rPr>
                <w:bCs/>
                <w:sz w:val="18"/>
                <w:szCs w:val="18"/>
              </w:rPr>
              <w:t>法人与联络人非同一人则需提供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right"/>
        <w:rPr>
          <w:b/>
          <w:sz w:val="28"/>
          <w:szCs w:val="28"/>
          <w:u w:val="single"/>
        </w:rPr>
      </w:pPr>
    </w:p>
    <w:p>
      <w:pPr>
        <w:jc w:val="left"/>
        <w:rPr>
          <w:bCs/>
          <w:sz w:val="18"/>
          <w:szCs w:val="18"/>
        </w:rPr>
      </w:pPr>
      <w:r>
        <w:rPr>
          <w:rFonts w:hint="eastAsia"/>
          <w:bCs/>
          <w:sz w:val="18"/>
          <w:szCs w:val="18"/>
        </w:rPr>
        <w:t>备注：以上信息，除统一公司填写栏外，需填写完整， * 项目为必填项。</w:t>
      </w:r>
    </w:p>
    <w:p>
      <w:pPr>
        <w:jc w:val="center"/>
        <w:rPr>
          <w:bCs/>
          <w:sz w:val="18"/>
          <w:szCs w:val="18"/>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法定代表人：单位地址：</w:t>
      </w:r>
    </w:p>
    <w:p>
      <w:pPr>
        <w:rPr>
          <w:sz w:val="28"/>
        </w:rPr>
      </w:pPr>
      <w:r>
        <w:rPr>
          <w:rFonts w:hint="eastAsia"/>
          <w:sz w:val="28"/>
        </w:rPr>
        <w:t>受托人：身份证号码：</w:t>
      </w:r>
    </w:p>
    <w:p>
      <w:pPr>
        <w:rPr>
          <w:sz w:val="28"/>
        </w:rPr>
      </w:pPr>
      <w:r>
        <w:rPr>
          <w:rFonts w:hint="eastAsia"/>
          <w:sz w:val="28"/>
        </w:rPr>
        <w:t>住址：单位及职务：</w:t>
      </w:r>
    </w:p>
    <w:p>
      <w:pPr>
        <w:rPr>
          <w:b/>
          <w:sz w:val="28"/>
        </w:rPr>
      </w:pPr>
      <w:r>
        <w:rPr>
          <w:rFonts w:hint="eastAsia"/>
          <w:b/>
          <w:sz w:val="28"/>
        </w:rPr>
        <w:t>授权事项：</w:t>
      </w:r>
    </w:p>
    <w:p>
      <w:pPr>
        <w:tabs>
          <w:tab w:val="left" w:pos="284"/>
        </w:tabs>
        <w:autoSpaceDE w:val="0"/>
        <w:autoSpaceDN w:val="0"/>
        <w:adjustRightInd w:val="0"/>
        <w:jc w:val="left"/>
        <w:rPr>
          <w:rFonts w:ascii="宋体" w:cs="宋体"/>
          <w:b/>
          <w:bCs/>
          <w:color w:val="000000"/>
          <w:kern w:val="0"/>
          <w:sz w:val="24"/>
          <w:szCs w:val="24"/>
        </w:rPr>
      </w:pPr>
      <w:r>
        <w:rPr>
          <w:rFonts w:hint="eastAsia"/>
          <w:sz w:val="28"/>
        </w:rPr>
        <w:t>授权受托人代为参加</w:t>
      </w:r>
      <w:r>
        <w:rPr>
          <w:rFonts w:hint="eastAsia"/>
          <w:sz w:val="28"/>
          <w:u w:val="single"/>
        </w:rPr>
        <w:t>昆明统一企业食品有限公司厂区绿化工程</w:t>
      </w:r>
      <w:r>
        <w:rPr>
          <w:rFonts w:hint="eastAsia"/>
          <w:sz w:val="28"/>
        </w:rPr>
        <w:t>项目投标活动。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b/>
          <w:sz w:val="28"/>
        </w:rPr>
        <w:t>昆明统一企业食品有限公司</w:t>
      </w:r>
      <w:r>
        <w:rPr>
          <w:rFonts w:hint="eastAsia"/>
          <w:sz w:val="28"/>
        </w:rPr>
        <w:t>项目招标活动结束时止，如中标至与招标人签订项目合同执行完毕为止。</w:t>
      </w:r>
    </w:p>
    <w:p>
      <w:pPr>
        <w:ind w:firstLine="5040" w:firstLineChars="1800"/>
        <w:rPr>
          <w:sz w:val="28"/>
        </w:rPr>
      </w:pPr>
    </w:p>
    <w:p>
      <w:pPr>
        <w:ind w:firstLine="5040" w:firstLineChars="1800"/>
        <w:rPr>
          <w:sz w:val="28"/>
        </w:rPr>
      </w:pPr>
    </w:p>
    <w:p>
      <w:pPr>
        <w:ind w:firstLine="5040" w:firstLineChars="1800"/>
        <w:rPr>
          <w:sz w:val="28"/>
        </w:rPr>
      </w:pPr>
    </w:p>
    <w:p>
      <w:pPr>
        <w:ind w:firstLine="5040" w:firstLineChars="1800"/>
        <w:rPr>
          <w:sz w:val="28"/>
        </w:rPr>
      </w:pPr>
      <w:r>
        <w:rPr>
          <w:rFonts w:hint="eastAsia"/>
          <w:sz w:val="28"/>
        </w:rPr>
        <w:t>授权公司(盖公章)：</w:t>
      </w:r>
    </w:p>
    <w:p>
      <w:pPr>
        <w:ind w:firstLine="570"/>
        <w:jc w:val="center"/>
        <w:rPr>
          <w:sz w:val="28"/>
        </w:rPr>
      </w:pPr>
      <w:r>
        <w:rPr>
          <w:rFonts w:hint="eastAsia"/>
          <w:sz w:val="28"/>
        </w:rPr>
        <w:t>法定代表人（签字）：</w:t>
      </w:r>
    </w:p>
    <w:p>
      <w:pPr>
        <w:ind w:firstLine="570"/>
        <w:jc w:val="center"/>
        <w:rPr>
          <w:sz w:val="28"/>
        </w:rPr>
      </w:pPr>
      <w:r>
        <w:rPr>
          <w:rFonts w:hint="eastAsia"/>
          <w:sz w:val="28"/>
        </w:rPr>
        <w:t>签署日期：年月日</w:t>
      </w:r>
    </w:p>
    <w:p>
      <w:pPr>
        <w:autoSpaceDE w:val="0"/>
        <w:autoSpaceDN w:val="0"/>
        <w:adjustRightInd w:val="0"/>
        <w:spacing w:line="440" w:lineRule="exact"/>
        <w:jc w:val="left"/>
        <w:rPr>
          <w:kern w:val="0"/>
        </w:rPr>
      </w:pPr>
    </w:p>
    <w:p>
      <w:pPr>
        <w:autoSpaceDE w:val="0"/>
        <w:autoSpaceDN w:val="0"/>
        <w:ind w:left="-1" w:firstLine="480" w:firstLineChars="200"/>
        <w:jc w:val="left"/>
        <w:rPr>
          <w:rFonts w:ascii="微软雅黑" w:hAnsi="微软雅黑" w:eastAsia="微软雅黑"/>
          <w:sz w:val="24"/>
          <w:szCs w:val="24"/>
        </w:rPr>
      </w:pPr>
    </w:p>
    <w:sectPr>
      <w:headerReference r:id="rId6" w:type="default"/>
      <w:footerReference r:id="rId7" w:type="default"/>
      <w:pgSz w:w="11906" w:h="16838"/>
      <w:pgMar w:top="567" w:right="720" w:bottom="284"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宋体-繁">
    <w:panose1 w:val="02010600040101010101"/>
    <w:charset w:val="86"/>
    <w:family w:val="auto"/>
    <w:pitch w:val="default"/>
    <w:sig w:usb0="00000287" w:usb1="080F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0000000000000000000"/>
    <w:charset w:val="00"/>
    <w:family w:val="auto"/>
    <w:pitch w:val="default"/>
    <w:sig w:usb0="00000000" w:usb1="00000000" w:usb2="00000000" w:usb3="00000000" w:csb0="00000000" w:csb1="00000000"/>
  </w:font>
  <w:font w:name="PMingLiU">
    <w:altName w:val="宋体-繁"/>
    <w:panose1 w:val="02010601000101010101"/>
    <w:charset w:val="00"/>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7560" w:firstLineChars="2700"/>
      <w:jc w:val="both"/>
      <w:rPr>
        <w:sz w:val="10"/>
      </w:rPr>
    </w:pPr>
    <w:r>
      <w:rPr>
        <w:rFonts w:hint="eastAsia"/>
        <w:sz w:val="28"/>
      </w:rPr>
      <w:t>编号：年+月+序号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22B4"/>
    <w:rsid w:val="000209C0"/>
    <w:rsid w:val="000212C6"/>
    <w:rsid w:val="00021910"/>
    <w:rsid w:val="00030AA8"/>
    <w:rsid w:val="00030B76"/>
    <w:rsid w:val="00033555"/>
    <w:rsid w:val="00033E9D"/>
    <w:rsid w:val="00033FB1"/>
    <w:rsid w:val="0004354F"/>
    <w:rsid w:val="00052B72"/>
    <w:rsid w:val="000576C9"/>
    <w:rsid w:val="0005777D"/>
    <w:rsid w:val="00057D40"/>
    <w:rsid w:val="00060B70"/>
    <w:rsid w:val="0006113A"/>
    <w:rsid w:val="00061EE1"/>
    <w:rsid w:val="00061FBA"/>
    <w:rsid w:val="000629E9"/>
    <w:rsid w:val="00063835"/>
    <w:rsid w:val="000744FD"/>
    <w:rsid w:val="000747E4"/>
    <w:rsid w:val="00074DF1"/>
    <w:rsid w:val="00074F81"/>
    <w:rsid w:val="0007746B"/>
    <w:rsid w:val="00080E20"/>
    <w:rsid w:val="00080F62"/>
    <w:rsid w:val="0008445D"/>
    <w:rsid w:val="000845ED"/>
    <w:rsid w:val="00085379"/>
    <w:rsid w:val="00085464"/>
    <w:rsid w:val="00092527"/>
    <w:rsid w:val="00093491"/>
    <w:rsid w:val="0009461D"/>
    <w:rsid w:val="000957E7"/>
    <w:rsid w:val="00096250"/>
    <w:rsid w:val="000A0EC3"/>
    <w:rsid w:val="000A6FD5"/>
    <w:rsid w:val="000A7057"/>
    <w:rsid w:val="000B00DC"/>
    <w:rsid w:val="000B5B60"/>
    <w:rsid w:val="000B7787"/>
    <w:rsid w:val="000B7818"/>
    <w:rsid w:val="000B7834"/>
    <w:rsid w:val="000C1159"/>
    <w:rsid w:val="000C1552"/>
    <w:rsid w:val="000C1BF3"/>
    <w:rsid w:val="000C2AF4"/>
    <w:rsid w:val="000C3EF6"/>
    <w:rsid w:val="000D09A6"/>
    <w:rsid w:val="000D10F6"/>
    <w:rsid w:val="000D3CF1"/>
    <w:rsid w:val="000D5D88"/>
    <w:rsid w:val="000D74DD"/>
    <w:rsid w:val="000E01FA"/>
    <w:rsid w:val="000E1787"/>
    <w:rsid w:val="000E2753"/>
    <w:rsid w:val="000F14F5"/>
    <w:rsid w:val="000F22C6"/>
    <w:rsid w:val="000F317B"/>
    <w:rsid w:val="000F3B0D"/>
    <w:rsid w:val="000F4FF1"/>
    <w:rsid w:val="000F7D74"/>
    <w:rsid w:val="00104598"/>
    <w:rsid w:val="00105415"/>
    <w:rsid w:val="00106B05"/>
    <w:rsid w:val="00111B61"/>
    <w:rsid w:val="00120DCE"/>
    <w:rsid w:val="00120EA5"/>
    <w:rsid w:val="001211E1"/>
    <w:rsid w:val="00122579"/>
    <w:rsid w:val="00126EF2"/>
    <w:rsid w:val="00127CAC"/>
    <w:rsid w:val="00130E9B"/>
    <w:rsid w:val="00131034"/>
    <w:rsid w:val="00132850"/>
    <w:rsid w:val="0013642C"/>
    <w:rsid w:val="00136556"/>
    <w:rsid w:val="00136D23"/>
    <w:rsid w:val="00136FCF"/>
    <w:rsid w:val="0014385F"/>
    <w:rsid w:val="00144986"/>
    <w:rsid w:val="0014500F"/>
    <w:rsid w:val="001462B6"/>
    <w:rsid w:val="0014742B"/>
    <w:rsid w:val="00147466"/>
    <w:rsid w:val="00147A1C"/>
    <w:rsid w:val="00150662"/>
    <w:rsid w:val="001540C9"/>
    <w:rsid w:val="00160901"/>
    <w:rsid w:val="00164BBB"/>
    <w:rsid w:val="00167BD4"/>
    <w:rsid w:val="001703FC"/>
    <w:rsid w:val="00173546"/>
    <w:rsid w:val="00174DAB"/>
    <w:rsid w:val="00175088"/>
    <w:rsid w:val="00183A9A"/>
    <w:rsid w:val="00184843"/>
    <w:rsid w:val="00185600"/>
    <w:rsid w:val="001909F9"/>
    <w:rsid w:val="00191DA9"/>
    <w:rsid w:val="001924FF"/>
    <w:rsid w:val="00196A2F"/>
    <w:rsid w:val="001A0530"/>
    <w:rsid w:val="001A45BF"/>
    <w:rsid w:val="001A5143"/>
    <w:rsid w:val="001A53F1"/>
    <w:rsid w:val="001A54BC"/>
    <w:rsid w:val="001A64DA"/>
    <w:rsid w:val="001C0DE2"/>
    <w:rsid w:val="001C1EC2"/>
    <w:rsid w:val="001C654D"/>
    <w:rsid w:val="001D2CFE"/>
    <w:rsid w:val="001D3D9D"/>
    <w:rsid w:val="001D51C5"/>
    <w:rsid w:val="001D742D"/>
    <w:rsid w:val="001E07F6"/>
    <w:rsid w:val="001E3321"/>
    <w:rsid w:val="001E5111"/>
    <w:rsid w:val="001F370E"/>
    <w:rsid w:val="00201D5B"/>
    <w:rsid w:val="0020276E"/>
    <w:rsid w:val="0020454D"/>
    <w:rsid w:val="00205796"/>
    <w:rsid w:val="00205F31"/>
    <w:rsid w:val="002156C2"/>
    <w:rsid w:val="002160C8"/>
    <w:rsid w:val="00222477"/>
    <w:rsid w:val="00223832"/>
    <w:rsid w:val="00224BD7"/>
    <w:rsid w:val="00227CC6"/>
    <w:rsid w:val="00230979"/>
    <w:rsid w:val="00231BAD"/>
    <w:rsid w:val="00231DD0"/>
    <w:rsid w:val="00233148"/>
    <w:rsid w:val="00233B34"/>
    <w:rsid w:val="002340B0"/>
    <w:rsid w:val="002362C6"/>
    <w:rsid w:val="00243620"/>
    <w:rsid w:val="00244755"/>
    <w:rsid w:val="00244A5F"/>
    <w:rsid w:val="00245576"/>
    <w:rsid w:val="00246DB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C0A12"/>
    <w:rsid w:val="002C1874"/>
    <w:rsid w:val="002C44C1"/>
    <w:rsid w:val="002C4AAC"/>
    <w:rsid w:val="002C67F6"/>
    <w:rsid w:val="002C7E70"/>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714F"/>
    <w:rsid w:val="003071E8"/>
    <w:rsid w:val="00307AD1"/>
    <w:rsid w:val="00310F71"/>
    <w:rsid w:val="003124FE"/>
    <w:rsid w:val="00316204"/>
    <w:rsid w:val="00316CD1"/>
    <w:rsid w:val="00317973"/>
    <w:rsid w:val="00317B4D"/>
    <w:rsid w:val="00317D72"/>
    <w:rsid w:val="00320EF2"/>
    <w:rsid w:val="003226B1"/>
    <w:rsid w:val="00323A78"/>
    <w:rsid w:val="00323D39"/>
    <w:rsid w:val="00324EF2"/>
    <w:rsid w:val="003258B0"/>
    <w:rsid w:val="00325C6F"/>
    <w:rsid w:val="003301EC"/>
    <w:rsid w:val="0033034A"/>
    <w:rsid w:val="00332B2F"/>
    <w:rsid w:val="00335871"/>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3FF2"/>
    <w:rsid w:val="003A5EC0"/>
    <w:rsid w:val="003A7504"/>
    <w:rsid w:val="003A7B47"/>
    <w:rsid w:val="003B4C2B"/>
    <w:rsid w:val="003B6181"/>
    <w:rsid w:val="003B7A32"/>
    <w:rsid w:val="003C0597"/>
    <w:rsid w:val="003C4BB8"/>
    <w:rsid w:val="003C60C7"/>
    <w:rsid w:val="003C7ABC"/>
    <w:rsid w:val="003D0B8A"/>
    <w:rsid w:val="003D1131"/>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7112"/>
    <w:rsid w:val="00411E3D"/>
    <w:rsid w:val="004147EE"/>
    <w:rsid w:val="004176F2"/>
    <w:rsid w:val="004217CD"/>
    <w:rsid w:val="0042245E"/>
    <w:rsid w:val="00422570"/>
    <w:rsid w:val="0042327D"/>
    <w:rsid w:val="00426617"/>
    <w:rsid w:val="00430303"/>
    <w:rsid w:val="00430FC2"/>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826"/>
    <w:rsid w:val="004B2591"/>
    <w:rsid w:val="004B3B4E"/>
    <w:rsid w:val="004B4123"/>
    <w:rsid w:val="004C217C"/>
    <w:rsid w:val="004C3888"/>
    <w:rsid w:val="004C510E"/>
    <w:rsid w:val="004C5899"/>
    <w:rsid w:val="004C5DB9"/>
    <w:rsid w:val="004C7506"/>
    <w:rsid w:val="004D0E48"/>
    <w:rsid w:val="004D2EDF"/>
    <w:rsid w:val="004D2FE6"/>
    <w:rsid w:val="004D3263"/>
    <w:rsid w:val="004D3BD9"/>
    <w:rsid w:val="004D5115"/>
    <w:rsid w:val="004D5685"/>
    <w:rsid w:val="004D6E96"/>
    <w:rsid w:val="004D7C21"/>
    <w:rsid w:val="004E0933"/>
    <w:rsid w:val="004E4336"/>
    <w:rsid w:val="004E5CB6"/>
    <w:rsid w:val="004F504F"/>
    <w:rsid w:val="00500E06"/>
    <w:rsid w:val="005013B2"/>
    <w:rsid w:val="0050172D"/>
    <w:rsid w:val="005049F6"/>
    <w:rsid w:val="00504FB2"/>
    <w:rsid w:val="00505305"/>
    <w:rsid w:val="005053A1"/>
    <w:rsid w:val="00507FBA"/>
    <w:rsid w:val="0051427E"/>
    <w:rsid w:val="00514D5A"/>
    <w:rsid w:val="00514E0B"/>
    <w:rsid w:val="00516DBF"/>
    <w:rsid w:val="00524057"/>
    <w:rsid w:val="00524DA5"/>
    <w:rsid w:val="0052558D"/>
    <w:rsid w:val="00531148"/>
    <w:rsid w:val="00535608"/>
    <w:rsid w:val="00535B5E"/>
    <w:rsid w:val="00536D52"/>
    <w:rsid w:val="00541E54"/>
    <w:rsid w:val="005424F7"/>
    <w:rsid w:val="005443E8"/>
    <w:rsid w:val="00545225"/>
    <w:rsid w:val="00545A52"/>
    <w:rsid w:val="00545B19"/>
    <w:rsid w:val="00546E93"/>
    <w:rsid w:val="00550353"/>
    <w:rsid w:val="00550721"/>
    <w:rsid w:val="00550866"/>
    <w:rsid w:val="005515EC"/>
    <w:rsid w:val="005518BE"/>
    <w:rsid w:val="00553490"/>
    <w:rsid w:val="00554649"/>
    <w:rsid w:val="00562F76"/>
    <w:rsid w:val="005637E6"/>
    <w:rsid w:val="00563AB8"/>
    <w:rsid w:val="005648ED"/>
    <w:rsid w:val="00565E40"/>
    <w:rsid w:val="005714B9"/>
    <w:rsid w:val="0057253B"/>
    <w:rsid w:val="00574643"/>
    <w:rsid w:val="00576406"/>
    <w:rsid w:val="0057798A"/>
    <w:rsid w:val="005819C1"/>
    <w:rsid w:val="00582C41"/>
    <w:rsid w:val="005836DE"/>
    <w:rsid w:val="00586906"/>
    <w:rsid w:val="005932E7"/>
    <w:rsid w:val="0059373F"/>
    <w:rsid w:val="00594231"/>
    <w:rsid w:val="00594B3D"/>
    <w:rsid w:val="00595CE3"/>
    <w:rsid w:val="005A1D2A"/>
    <w:rsid w:val="005A59EB"/>
    <w:rsid w:val="005A5FF2"/>
    <w:rsid w:val="005A6126"/>
    <w:rsid w:val="005A786E"/>
    <w:rsid w:val="005A79CB"/>
    <w:rsid w:val="005B0067"/>
    <w:rsid w:val="005B13C2"/>
    <w:rsid w:val="005B1E60"/>
    <w:rsid w:val="005B4652"/>
    <w:rsid w:val="005B5009"/>
    <w:rsid w:val="005B535E"/>
    <w:rsid w:val="005B5CE6"/>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4E2E"/>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65E38"/>
    <w:rsid w:val="00667838"/>
    <w:rsid w:val="00671968"/>
    <w:rsid w:val="0067252E"/>
    <w:rsid w:val="00673045"/>
    <w:rsid w:val="00673407"/>
    <w:rsid w:val="00674360"/>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4A"/>
    <w:rsid w:val="006E7294"/>
    <w:rsid w:val="006E768F"/>
    <w:rsid w:val="006E7C65"/>
    <w:rsid w:val="006F2CC5"/>
    <w:rsid w:val="006F334E"/>
    <w:rsid w:val="006F36B2"/>
    <w:rsid w:val="006F39D9"/>
    <w:rsid w:val="006F4518"/>
    <w:rsid w:val="006F4A34"/>
    <w:rsid w:val="006F74D3"/>
    <w:rsid w:val="00701003"/>
    <w:rsid w:val="0070145A"/>
    <w:rsid w:val="00701A1A"/>
    <w:rsid w:val="00702D45"/>
    <w:rsid w:val="007125E2"/>
    <w:rsid w:val="00714048"/>
    <w:rsid w:val="007178DA"/>
    <w:rsid w:val="00717F29"/>
    <w:rsid w:val="00721608"/>
    <w:rsid w:val="00722FE3"/>
    <w:rsid w:val="00723AED"/>
    <w:rsid w:val="0072451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5C5"/>
    <w:rsid w:val="00796DE7"/>
    <w:rsid w:val="00797BBD"/>
    <w:rsid w:val="007A19DA"/>
    <w:rsid w:val="007A1DA7"/>
    <w:rsid w:val="007A6A3D"/>
    <w:rsid w:val="007A7F59"/>
    <w:rsid w:val="007B0E28"/>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3DA6"/>
    <w:rsid w:val="007E5084"/>
    <w:rsid w:val="007E5CCB"/>
    <w:rsid w:val="007E71C4"/>
    <w:rsid w:val="007F1679"/>
    <w:rsid w:val="007F3D34"/>
    <w:rsid w:val="007F4E98"/>
    <w:rsid w:val="007F52F4"/>
    <w:rsid w:val="008030AD"/>
    <w:rsid w:val="00803AC7"/>
    <w:rsid w:val="00805C5D"/>
    <w:rsid w:val="00810156"/>
    <w:rsid w:val="0081158A"/>
    <w:rsid w:val="00812EDB"/>
    <w:rsid w:val="008133BA"/>
    <w:rsid w:val="00813866"/>
    <w:rsid w:val="00814077"/>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5C65"/>
    <w:rsid w:val="00877512"/>
    <w:rsid w:val="008776C7"/>
    <w:rsid w:val="00881AE3"/>
    <w:rsid w:val="008820C2"/>
    <w:rsid w:val="00882B7B"/>
    <w:rsid w:val="0088572F"/>
    <w:rsid w:val="008879CC"/>
    <w:rsid w:val="00897CA7"/>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E1FE3"/>
    <w:rsid w:val="008E3E22"/>
    <w:rsid w:val="008E448D"/>
    <w:rsid w:val="008E4870"/>
    <w:rsid w:val="008E5C8B"/>
    <w:rsid w:val="008E5D2C"/>
    <w:rsid w:val="008E68FF"/>
    <w:rsid w:val="008E690D"/>
    <w:rsid w:val="008F0B40"/>
    <w:rsid w:val="008F0DB8"/>
    <w:rsid w:val="008F24CE"/>
    <w:rsid w:val="008F2DA2"/>
    <w:rsid w:val="008F2FE4"/>
    <w:rsid w:val="008F3D2E"/>
    <w:rsid w:val="008F4A49"/>
    <w:rsid w:val="008F5AD9"/>
    <w:rsid w:val="008F5E4C"/>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36B31"/>
    <w:rsid w:val="00936C4C"/>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3A59"/>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521B"/>
    <w:rsid w:val="009F246D"/>
    <w:rsid w:val="009F39F0"/>
    <w:rsid w:val="009F4F84"/>
    <w:rsid w:val="009F5380"/>
    <w:rsid w:val="009F5547"/>
    <w:rsid w:val="009F5628"/>
    <w:rsid w:val="009F5FA6"/>
    <w:rsid w:val="009F6D58"/>
    <w:rsid w:val="00A00A06"/>
    <w:rsid w:val="00A020D0"/>
    <w:rsid w:val="00A07470"/>
    <w:rsid w:val="00A11192"/>
    <w:rsid w:val="00A11AEC"/>
    <w:rsid w:val="00A163AC"/>
    <w:rsid w:val="00A17564"/>
    <w:rsid w:val="00A2102D"/>
    <w:rsid w:val="00A22090"/>
    <w:rsid w:val="00A25874"/>
    <w:rsid w:val="00A3513C"/>
    <w:rsid w:val="00A368AE"/>
    <w:rsid w:val="00A36B86"/>
    <w:rsid w:val="00A37072"/>
    <w:rsid w:val="00A37C65"/>
    <w:rsid w:val="00A414A4"/>
    <w:rsid w:val="00A42C5A"/>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96D96"/>
    <w:rsid w:val="00A978C9"/>
    <w:rsid w:val="00AA013E"/>
    <w:rsid w:val="00AA0E84"/>
    <w:rsid w:val="00AA2410"/>
    <w:rsid w:val="00AA7E17"/>
    <w:rsid w:val="00AB2551"/>
    <w:rsid w:val="00AB739C"/>
    <w:rsid w:val="00AB7D2D"/>
    <w:rsid w:val="00AB7F54"/>
    <w:rsid w:val="00AC2C25"/>
    <w:rsid w:val="00AC5F60"/>
    <w:rsid w:val="00AC7424"/>
    <w:rsid w:val="00AD2ED8"/>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517BF"/>
    <w:rsid w:val="00B51DB2"/>
    <w:rsid w:val="00B53F65"/>
    <w:rsid w:val="00B577B0"/>
    <w:rsid w:val="00B61AB6"/>
    <w:rsid w:val="00B62503"/>
    <w:rsid w:val="00B6408E"/>
    <w:rsid w:val="00B65ED4"/>
    <w:rsid w:val="00B7200D"/>
    <w:rsid w:val="00B72A70"/>
    <w:rsid w:val="00B73CE8"/>
    <w:rsid w:val="00B7646E"/>
    <w:rsid w:val="00B76CAC"/>
    <w:rsid w:val="00B80ED8"/>
    <w:rsid w:val="00B8122E"/>
    <w:rsid w:val="00B8177C"/>
    <w:rsid w:val="00B81C86"/>
    <w:rsid w:val="00B82561"/>
    <w:rsid w:val="00B835BA"/>
    <w:rsid w:val="00B8548A"/>
    <w:rsid w:val="00B869A7"/>
    <w:rsid w:val="00B922CE"/>
    <w:rsid w:val="00B94E87"/>
    <w:rsid w:val="00B97264"/>
    <w:rsid w:val="00B97F5E"/>
    <w:rsid w:val="00BA1D02"/>
    <w:rsid w:val="00BA308B"/>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D7C21"/>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687A"/>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0B7"/>
    <w:rsid w:val="00CC1F4F"/>
    <w:rsid w:val="00CC39BD"/>
    <w:rsid w:val="00CC7A81"/>
    <w:rsid w:val="00CD0978"/>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1720"/>
    <w:rsid w:val="00D429E7"/>
    <w:rsid w:val="00D43090"/>
    <w:rsid w:val="00D45B54"/>
    <w:rsid w:val="00D522CA"/>
    <w:rsid w:val="00D53DE3"/>
    <w:rsid w:val="00D67D34"/>
    <w:rsid w:val="00D72CA4"/>
    <w:rsid w:val="00D7462E"/>
    <w:rsid w:val="00D74925"/>
    <w:rsid w:val="00D7545D"/>
    <w:rsid w:val="00D76544"/>
    <w:rsid w:val="00D76739"/>
    <w:rsid w:val="00D80F8A"/>
    <w:rsid w:val="00D81A34"/>
    <w:rsid w:val="00D862B5"/>
    <w:rsid w:val="00D928D7"/>
    <w:rsid w:val="00D933BF"/>
    <w:rsid w:val="00D93B31"/>
    <w:rsid w:val="00D94024"/>
    <w:rsid w:val="00D943B6"/>
    <w:rsid w:val="00DA1917"/>
    <w:rsid w:val="00DA412F"/>
    <w:rsid w:val="00DA6163"/>
    <w:rsid w:val="00DA6B91"/>
    <w:rsid w:val="00DA793D"/>
    <w:rsid w:val="00DB0346"/>
    <w:rsid w:val="00DB0982"/>
    <w:rsid w:val="00DB3C8E"/>
    <w:rsid w:val="00DC061E"/>
    <w:rsid w:val="00DC2203"/>
    <w:rsid w:val="00DC4211"/>
    <w:rsid w:val="00DC4C62"/>
    <w:rsid w:val="00DC71EA"/>
    <w:rsid w:val="00DD1A4D"/>
    <w:rsid w:val="00DD216A"/>
    <w:rsid w:val="00DD44BF"/>
    <w:rsid w:val="00DD4811"/>
    <w:rsid w:val="00DD48F9"/>
    <w:rsid w:val="00DE0126"/>
    <w:rsid w:val="00DE25DE"/>
    <w:rsid w:val="00DE3C96"/>
    <w:rsid w:val="00DE4CBA"/>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2925"/>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553F0"/>
    <w:rsid w:val="00E603B4"/>
    <w:rsid w:val="00E60E0D"/>
    <w:rsid w:val="00E623F8"/>
    <w:rsid w:val="00E6275E"/>
    <w:rsid w:val="00E65626"/>
    <w:rsid w:val="00E6763D"/>
    <w:rsid w:val="00E739DF"/>
    <w:rsid w:val="00E756FD"/>
    <w:rsid w:val="00E76C4E"/>
    <w:rsid w:val="00E76CAC"/>
    <w:rsid w:val="00E77B2E"/>
    <w:rsid w:val="00E815DF"/>
    <w:rsid w:val="00E84D74"/>
    <w:rsid w:val="00E90A2B"/>
    <w:rsid w:val="00E91CE0"/>
    <w:rsid w:val="00E926C7"/>
    <w:rsid w:val="00E9281D"/>
    <w:rsid w:val="00E93598"/>
    <w:rsid w:val="00EA2BF9"/>
    <w:rsid w:val="00EA38C2"/>
    <w:rsid w:val="00EA5AE4"/>
    <w:rsid w:val="00EA7F0B"/>
    <w:rsid w:val="00EB327A"/>
    <w:rsid w:val="00EB3E0A"/>
    <w:rsid w:val="00EB5C9D"/>
    <w:rsid w:val="00EB60EE"/>
    <w:rsid w:val="00EB65F4"/>
    <w:rsid w:val="00EB6941"/>
    <w:rsid w:val="00EC2F98"/>
    <w:rsid w:val="00EC2FFE"/>
    <w:rsid w:val="00EC61DB"/>
    <w:rsid w:val="00EC6E49"/>
    <w:rsid w:val="00ED15CD"/>
    <w:rsid w:val="00ED27C8"/>
    <w:rsid w:val="00ED3154"/>
    <w:rsid w:val="00ED3A2B"/>
    <w:rsid w:val="00ED542F"/>
    <w:rsid w:val="00ED5972"/>
    <w:rsid w:val="00ED674E"/>
    <w:rsid w:val="00ED6F18"/>
    <w:rsid w:val="00EE21DA"/>
    <w:rsid w:val="00EE39F8"/>
    <w:rsid w:val="00EF009C"/>
    <w:rsid w:val="00EF2A37"/>
    <w:rsid w:val="00EF7922"/>
    <w:rsid w:val="00F028AC"/>
    <w:rsid w:val="00F03CFD"/>
    <w:rsid w:val="00F050D5"/>
    <w:rsid w:val="00F05B23"/>
    <w:rsid w:val="00F10D49"/>
    <w:rsid w:val="00F11256"/>
    <w:rsid w:val="00F12134"/>
    <w:rsid w:val="00F13675"/>
    <w:rsid w:val="00F13B82"/>
    <w:rsid w:val="00F14BAB"/>
    <w:rsid w:val="00F150AA"/>
    <w:rsid w:val="00F200D5"/>
    <w:rsid w:val="00F22915"/>
    <w:rsid w:val="00F24BCE"/>
    <w:rsid w:val="00F25320"/>
    <w:rsid w:val="00F256CA"/>
    <w:rsid w:val="00F30EA8"/>
    <w:rsid w:val="00F33CA9"/>
    <w:rsid w:val="00F3471C"/>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3224"/>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FEFB6F40"/>
    <w:rsid w:val="FFBD3F49"/>
    <w:rsid w:val="FFBD80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1"/>
    <w:unhideWhenUsed/>
    <w:qFormat/>
    <w:uiPriority w:val="0"/>
    <w:rPr>
      <w:b/>
      <w:bCs/>
    </w:rPr>
  </w:style>
  <w:style w:type="paragraph" w:styleId="3">
    <w:name w:val="annotation text"/>
    <w:basedOn w:val="1"/>
    <w:link w:val="20"/>
    <w:unhideWhenUsed/>
    <w:qFormat/>
    <w:uiPriority w:val="0"/>
    <w:pPr>
      <w:jc w:val="left"/>
    </w:pPr>
  </w:style>
  <w:style w:type="paragraph" w:styleId="4">
    <w:name w:val="Document Map"/>
    <w:basedOn w:val="1"/>
    <w:semiHidden/>
    <w:qFormat/>
    <w:uiPriority w:val="0"/>
    <w:pPr>
      <w:shd w:val="clear" w:color="auto" w:fill="000080"/>
    </w:pPr>
  </w:style>
  <w:style w:type="paragraph" w:styleId="5">
    <w:name w:val="Body Text Indent"/>
    <w:basedOn w:val="1"/>
    <w:qFormat/>
    <w:uiPriority w:val="0"/>
    <w:pPr>
      <w:ind w:firstLine="480" w:firstLineChars="200"/>
    </w:pPr>
    <w:rPr>
      <w:sz w:val="24"/>
      <w:szCs w:val="24"/>
    </w:rPr>
  </w:style>
  <w:style w:type="paragraph" w:styleId="6">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7">
    <w:name w:val="Date"/>
    <w:basedOn w:val="1"/>
    <w:next w:val="1"/>
    <w:qFormat/>
    <w:uiPriority w:val="0"/>
    <w:pPr>
      <w:ind w:left="100" w:leftChars="2500"/>
    </w:pPr>
    <w:rPr>
      <w:sz w:val="24"/>
    </w:rPr>
  </w:style>
  <w:style w:type="paragraph" w:styleId="8">
    <w:name w:val="Balloon Text"/>
    <w:basedOn w:val="1"/>
    <w:semiHidden/>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qFormat/>
    <w:uiPriority w:val="0"/>
    <w:pPr>
      <w:spacing w:before="240" w:after="60"/>
      <w:jc w:val="center"/>
      <w:outlineLvl w:val="0"/>
    </w:pPr>
    <w:rPr>
      <w:rFonts w:ascii="Arial" w:hAnsi="Arial" w:eastAsia="PMingLiU"/>
      <w:b/>
      <w:sz w:val="32"/>
      <w:lang w:eastAsia="zh-TW"/>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unhideWhenUsed/>
    <w:qFormat/>
    <w:uiPriority w:val="0"/>
    <w:rPr>
      <w:sz w:val="21"/>
      <w:szCs w:val="21"/>
    </w:rPr>
  </w:style>
  <w:style w:type="paragraph" w:customStyle="1" w:styleId="19">
    <w:name w:val="List Paragraph"/>
    <w:basedOn w:val="1"/>
    <w:qFormat/>
    <w:uiPriority w:val="34"/>
    <w:pPr>
      <w:ind w:firstLine="420" w:firstLineChars="200"/>
    </w:pPr>
  </w:style>
  <w:style w:type="character" w:customStyle="1" w:styleId="20">
    <w:name w:val="批注文字 Char"/>
    <w:basedOn w:val="14"/>
    <w:link w:val="3"/>
    <w:semiHidden/>
    <w:qFormat/>
    <w:uiPriority w:val="0"/>
    <w:rPr>
      <w:kern w:val="2"/>
      <w:sz w:val="21"/>
    </w:rPr>
  </w:style>
  <w:style w:type="character" w:customStyle="1" w:styleId="21">
    <w:name w:val="批注主题 Char"/>
    <w:basedOn w:val="20"/>
    <w:link w:val="2"/>
    <w:semiHidden/>
    <w:qFormat/>
    <w:uiPriority w:val="0"/>
    <w:rPr>
      <w:b/>
      <w:bCs/>
      <w:kern w:val="2"/>
      <w:sz w:val="21"/>
    </w:rPr>
  </w:style>
  <w:style w:type="character" w:customStyle="1" w:styleId="22">
    <w:name w:val="awspan1"/>
    <w:basedOn w:val="14"/>
    <w:qFormat/>
    <w:uiPriority w:val="0"/>
    <w:rPr>
      <w:color w:val="000000"/>
      <w:sz w:val="24"/>
      <w:szCs w:val="24"/>
    </w:rPr>
  </w:style>
  <w:style w:type="character" w:customStyle="1" w:styleId="23">
    <w:name w:val="页脚 Char"/>
    <w:basedOn w:val="14"/>
    <w:link w:val="9"/>
    <w:qFormat/>
    <w:uiPriority w:val="99"/>
    <w:rPr>
      <w:kern w:val="2"/>
      <w:sz w:val="18"/>
    </w:rPr>
  </w:style>
  <w:style w:type="character" w:customStyle="1" w:styleId="24">
    <w:name w:val="HTML 预设格式 Char"/>
    <w:basedOn w:val="14"/>
    <w:link w:val="11"/>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标准书模板.dot</Template>
  <Company>Kunshan Research Institute,PEC</Company>
  <Pages>3</Pages>
  <Words>260</Words>
  <Characters>1483</Characters>
  <Lines>12</Lines>
  <Paragraphs>3</Paragraphs>
  <ScaleCrop>false</ScaleCrop>
  <LinksUpToDate>false</LinksUpToDate>
  <CharactersWithSpaces>1740</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2020-09-16T03:23:00Z</dcterms:created>
  <dc:creator>grdpec</dc:creator>
  <cp:keywords>标准</cp:keywords>
  <cp:lastModifiedBy>apple</cp:lastModifiedBy>
  <cp:lastPrinted>2017-11-15T01:02:00Z</cp:lastPrinted>
  <dcterms:modified xsi:type="dcterms:W3CDTF">2022-10-25T08:13:12Z</dcterms:modified>
  <dc:subject>昆山研究所标准书模板</dc:subject>
  <dc:title>stdbook</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