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94" w:rsidRDefault="0003203B" w:rsidP="00983766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032A94" w:rsidRDefault="0003203B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江苏统一企业有限公司针对2023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电力交易服务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032A94" w:rsidRDefault="0003203B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032A94" w:rsidRDefault="0003203B" w:rsidP="00CD551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2023年1月 1日-2023年12月31日 </w:t>
      </w:r>
    </w:p>
    <w:p w:rsidR="00032A94" w:rsidRDefault="0003203B" w:rsidP="00CD551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项目地点：江苏统一企业有限公司(南京市高淳经济开发区古檀大道301号</w:t>
      </w:r>
      <w:bookmarkStart w:id="0" w:name="_GoBack"/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)</w:t>
      </w:r>
    </w:p>
    <w:p w:rsidR="00032A94" w:rsidRDefault="0003203B" w:rsidP="00CD551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CC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项目范围：江苏统一2023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电力交易市场交易。</w:t>
      </w:r>
    </w:p>
    <w:p w:rsidR="00032A94" w:rsidRDefault="0003203B" w:rsidP="00CD551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项目要求：预估电力电量与实际差异，不对甲方做任何差异化考核。</w:t>
      </w:r>
    </w:p>
    <w:p w:rsidR="00032A94" w:rsidRDefault="0003203B" w:rsidP="00CD551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>\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万元；履约保证金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>\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:rsidR="00032A94" w:rsidRDefault="00032A94" w:rsidP="00CD551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032A94" w:rsidRDefault="0003203B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:rsidR="00032A94" w:rsidRDefault="0003203B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、有效的营业执照，具备电力供应或售电服务类相关营业范围；</w:t>
      </w:r>
    </w:p>
    <w:p w:rsidR="00032A94" w:rsidRDefault="0003203B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江苏电力交易中心官网公示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允许售电的单位。</w:t>
      </w:r>
    </w:p>
    <w:p w:rsidR="00032A94" w:rsidRDefault="0003203B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C、注册资本：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 xml:space="preserve">\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万人民币，且可以开具增值税发票；</w:t>
      </w:r>
    </w:p>
    <w:p w:rsidR="00032A94" w:rsidRDefault="0003203B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D、公司成立时间在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 xml:space="preserve">\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年以上（含），且具备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 xml:space="preserve">\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 xml:space="preserve">\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</w:p>
    <w:p w:rsidR="00032A94" w:rsidRDefault="0003203B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CD5516" w:rsidRDefault="00CD5516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CD5516" w:rsidRPr="003A4E63" w:rsidRDefault="00CD5516" w:rsidP="00CD5516">
      <w:pPr>
        <w:spacing w:line="360" w:lineRule="exact"/>
        <w:ind w:leftChars="136" w:left="532" w:hangingChars="117" w:hanging="246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CD5516" w:rsidRPr="006B6936" w:rsidRDefault="00CD5516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CD5516" w:rsidRPr="006B6936" w:rsidRDefault="00CD5516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98376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24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98376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CD5516" w:rsidRPr="006B6936" w:rsidRDefault="00CD5516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032A94" w:rsidRPr="00CD5516" w:rsidRDefault="00032A94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032A94" w:rsidRDefault="0003203B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032A94" w:rsidRDefault="0003203B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032A94" w:rsidRDefault="0003203B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032A94" w:rsidRDefault="00032A94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032A94" w:rsidRDefault="0003203B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032A94" w:rsidRDefault="0003203B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032A94" w:rsidRDefault="0003203B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032A94" w:rsidRDefault="00032A94" w:rsidP="00CD551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032A94">
          <w:headerReference w:type="default" r:id="rId6"/>
          <w:footerReference w:type="default" r:id="rId7"/>
          <w:footerReference w:type="first" r:id="rId8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032A94" w:rsidRDefault="0003203B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032A94" w:rsidRDefault="0003203B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0"/>
          <w:szCs w:val="24"/>
          <w:u w:val="single"/>
        </w:rPr>
        <w:t xml:space="preserve"> 江苏统一2023</w:t>
      </w:r>
      <w:r>
        <w:rPr>
          <w:rFonts w:ascii="宋体" w:hAnsi="宋体"/>
          <w:bCs/>
          <w:sz w:val="20"/>
          <w:szCs w:val="24"/>
          <w:u w:val="single"/>
        </w:rPr>
        <w:t>年</w:t>
      </w:r>
      <w:r>
        <w:rPr>
          <w:rFonts w:ascii="宋体" w:hAnsi="宋体" w:hint="eastAsia"/>
          <w:bCs/>
          <w:sz w:val="20"/>
          <w:szCs w:val="24"/>
          <w:u w:val="single"/>
        </w:rPr>
        <w:t>电力交易服务</w:t>
      </w:r>
      <w:r>
        <w:rPr>
          <w:rFonts w:ascii="宋体" w:hAnsi="宋体"/>
          <w:bCs/>
          <w:sz w:val="20"/>
          <w:szCs w:val="24"/>
          <w:u w:val="single"/>
        </w:rPr>
        <w:t>项目</w:t>
      </w:r>
      <w:r>
        <w:rPr>
          <w:rFonts w:ascii="宋体" w:hAnsi="宋体" w:hint="eastAsia"/>
          <w:bCs/>
          <w:sz w:val="20"/>
          <w:szCs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032A94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032A94" w:rsidRDefault="0003203B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032A94">
        <w:trPr>
          <w:trHeight w:val="523"/>
        </w:trPr>
        <w:tc>
          <w:tcPr>
            <w:tcW w:w="534" w:type="dxa"/>
            <w:vMerge w:val="restart"/>
            <w:vAlign w:val="center"/>
          </w:tcPr>
          <w:p w:rsidR="00032A94" w:rsidRDefault="000320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032A94" w:rsidRDefault="00032A9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32A94">
        <w:trPr>
          <w:trHeight w:val="559"/>
        </w:trPr>
        <w:tc>
          <w:tcPr>
            <w:tcW w:w="534" w:type="dxa"/>
            <w:vMerge/>
            <w:vAlign w:val="center"/>
          </w:tcPr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032A94" w:rsidRDefault="00032A94">
            <w:pPr>
              <w:rPr>
                <w:bCs/>
                <w:sz w:val="18"/>
                <w:szCs w:val="18"/>
              </w:rPr>
            </w:pPr>
          </w:p>
        </w:tc>
      </w:tr>
      <w:tr w:rsidR="00032A94">
        <w:trPr>
          <w:trHeight w:val="559"/>
        </w:trPr>
        <w:tc>
          <w:tcPr>
            <w:tcW w:w="534" w:type="dxa"/>
            <w:vMerge/>
            <w:vAlign w:val="center"/>
          </w:tcPr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032A94" w:rsidRDefault="00032A94">
            <w:pPr>
              <w:rPr>
                <w:bCs/>
                <w:sz w:val="18"/>
                <w:szCs w:val="18"/>
              </w:rPr>
            </w:pPr>
          </w:p>
        </w:tc>
      </w:tr>
      <w:tr w:rsidR="00032A94">
        <w:trPr>
          <w:trHeight w:val="540"/>
        </w:trPr>
        <w:tc>
          <w:tcPr>
            <w:tcW w:w="534" w:type="dxa"/>
            <w:vMerge w:val="restart"/>
            <w:vAlign w:val="center"/>
          </w:tcPr>
          <w:p w:rsidR="00032A94" w:rsidRDefault="000320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032A94" w:rsidRDefault="00032A9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32A94">
        <w:trPr>
          <w:trHeight w:val="540"/>
        </w:trPr>
        <w:tc>
          <w:tcPr>
            <w:tcW w:w="534" w:type="dxa"/>
            <w:vMerge/>
            <w:vAlign w:val="center"/>
          </w:tcPr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032A94" w:rsidRDefault="00032A94">
            <w:pPr>
              <w:rPr>
                <w:bCs/>
                <w:sz w:val="18"/>
                <w:szCs w:val="18"/>
              </w:rPr>
            </w:pPr>
          </w:p>
        </w:tc>
      </w:tr>
      <w:tr w:rsidR="00032A94">
        <w:trPr>
          <w:trHeight w:val="540"/>
        </w:trPr>
        <w:tc>
          <w:tcPr>
            <w:tcW w:w="534" w:type="dxa"/>
            <w:vMerge/>
            <w:vAlign w:val="center"/>
          </w:tcPr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032A94" w:rsidRDefault="00032A94">
            <w:pPr>
              <w:rPr>
                <w:bCs/>
                <w:sz w:val="18"/>
                <w:szCs w:val="18"/>
              </w:rPr>
            </w:pPr>
          </w:p>
        </w:tc>
      </w:tr>
      <w:tr w:rsidR="00032A94">
        <w:trPr>
          <w:trHeight w:val="540"/>
        </w:trPr>
        <w:tc>
          <w:tcPr>
            <w:tcW w:w="534" w:type="dxa"/>
            <w:vMerge/>
            <w:vAlign w:val="center"/>
          </w:tcPr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032A94" w:rsidRDefault="00032A94">
            <w:pPr>
              <w:rPr>
                <w:bCs/>
                <w:sz w:val="18"/>
                <w:szCs w:val="18"/>
              </w:rPr>
            </w:pPr>
          </w:p>
        </w:tc>
      </w:tr>
      <w:tr w:rsidR="00032A94">
        <w:trPr>
          <w:trHeight w:val="540"/>
        </w:trPr>
        <w:tc>
          <w:tcPr>
            <w:tcW w:w="534" w:type="dxa"/>
            <w:vMerge/>
            <w:vAlign w:val="center"/>
          </w:tcPr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032A94" w:rsidRDefault="00032A9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32A94">
        <w:trPr>
          <w:trHeight w:val="540"/>
        </w:trPr>
        <w:tc>
          <w:tcPr>
            <w:tcW w:w="534" w:type="dxa"/>
            <w:vMerge/>
            <w:vAlign w:val="center"/>
          </w:tcPr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032A94" w:rsidRDefault="00032A94">
            <w:pPr>
              <w:rPr>
                <w:bCs/>
                <w:sz w:val="18"/>
                <w:szCs w:val="18"/>
              </w:rPr>
            </w:pPr>
          </w:p>
        </w:tc>
      </w:tr>
      <w:tr w:rsidR="00032A94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32A94" w:rsidRDefault="000320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032A94">
        <w:trPr>
          <w:trHeight w:val="405"/>
        </w:trPr>
        <w:tc>
          <w:tcPr>
            <w:tcW w:w="10591" w:type="dxa"/>
            <w:gridSpan w:val="4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032A94">
        <w:trPr>
          <w:trHeight w:val="405"/>
        </w:trPr>
        <w:tc>
          <w:tcPr>
            <w:tcW w:w="10591" w:type="dxa"/>
            <w:gridSpan w:val="4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032A94">
        <w:trPr>
          <w:trHeight w:val="405"/>
        </w:trPr>
        <w:tc>
          <w:tcPr>
            <w:tcW w:w="10591" w:type="dxa"/>
            <w:gridSpan w:val="4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032A94">
        <w:trPr>
          <w:trHeight w:val="405"/>
        </w:trPr>
        <w:tc>
          <w:tcPr>
            <w:tcW w:w="10591" w:type="dxa"/>
            <w:gridSpan w:val="4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032A94">
        <w:trPr>
          <w:trHeight w:val="405"/>
        </w:trPr>
        <w:tc>
          <w:tcPr>
            <w:tcW w:w="10591" w:type="dxa"/>
            <w:gridSpan w:val="4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32A94">
        <w:trPr>
          <w:trHeight w:val="405"/>
        </w:trPr>
        <w:tc>
          <w:tcPr>
            <w:tcW w:w="10591" w:type="dxa"/>
            <w:gridSpan w:val="4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32A94">
        <w:trPr>
          <w:trHeight w:val="405"/>
        </w:trPr>
        <w:tc>
          <w:tcPr>
            <w:tcW w:w="10591" w:type="dxa"/>
            <w:gridSpan w:val="4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32A94">
        <w:trPr>
          <w:trHeight w:val="405"/>
        </w:trPr>
        <w:tc>
          <w:tcPr>
            <w:tcW w:w="10591" w:type="dxa"/>
            <w:gridSpan w:val="4"/>
            <w:vAlign w:val="center"/>
          </w:tcPr>
          <w:p w:rsidR="00032A94" w:rsidRDefault="0003203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032A94">
        <w:trPr>
          <w:trHeight w:val="991"/>
        </w:trPr>
        <w:tc>
          <w:tcPr>
            <w:tcW w:w="2093" w:type="dxa"/>
            <w:gridSpan w:val="2"/>
            <w:vAlign w:val="center"/>
          </w:tcPr>
          <w:p w:rsidR="00032A94" w:rsidRDefault="0003203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  <w:p w:rsidR="00032A94" w:rsidRDefault="00032A9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32A94" w:rsidRDefault="0003203B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032A94" w:rsidRDefault="00032A94">
      <w:pPr>
        <w:autoSpaceDE w:val="0"/>
        <w:autoSpaceDN w:val="0"/>
        <w:jc w:val="center"/>
        <w:rPr>
          <w:sz w:val="36"/>
          <w:szCs w:val="36"/>
        </w:rPr>
      </w:pPr>
    </w:p>
    <w:p w:rsidR="00032A94" w:rsidRDefault="00032A94">
      <w:pPr>
        <w:autoSpaceDE w:val="0"/>
        <w:autoSpaceDN w:val="0"/>
        <w:jc w:val="center"/>
        <w:rPr>
          <w:sz w:val="36"/>
          <w:szCs w:val="36"/>
        </w:rPr>
      </w:pPr>
    </w:p>
    <w:p w:rsidR="00032A94" w:rsidRDefault="00032A94">
      <w:pPr>
        <w:autoSpaceDE w:val="0"/>
        <w:autoSpaceDN w:val="0"/>
        <w:jc w:val="center"/>
        <w:rPr>
          <w:sz w:val="36"/>
          <w:szCs w:val="36"/>
        </w:rPr>
      </w:pPr>
    </w:p>
    <w:p w:rsidR="00032A94" w:rsidRDefault="0003203B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:rsidR="00032A94" w:rsidRDefault="0003203B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32A94" w:rsidRDefault="0003203B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32A94" w:rsidRDefault="0003203B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32A94" w:rsidRDefault="0003203B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032A94" w:rsidRDefault="0003203B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32A94" w:rsidRDefault="0003203B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32A94" w:rsidRDefault="0003203B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032A94" w:rsidRDefault="0003203B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32A94" w:rsidRDefault="0003203B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sz w:val="28"/>
          <w:u w:val="single"/>
        </w:rPr>
        <w:t>江苏统一</w:t>
      </w:r>
      <w:r>
        <w:rPr>
          <w:rFonts w:hint="eastAsia"/>
          <w:b/>
          <w:sz w:val="28"/>
          <w:u w:val="single"/>
        </w:rPr>
        <w:t>2023</w:t>
      </w:r>
      <w:r>
        <w:rPr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</w:rPr>
        <w:t>电力交易服务</w:t>
      </w:r>
      <w:r>
        <w:rPr>
          <w:b/>
          <w:sz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 w:rsidR="00032A94" w:rsidRDefault="0003203B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32A94" w:rsidRDefault="0003203B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32A94" w:rsidRDefault="0003203B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32A94" w:rsidRDefault="0003203B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江苏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032A94" w:rsidRDefault="00032A94">
      <w:pPr>
        <w:ind w:firstLine="570"/>
        <w:rPr>
          <w:sz w:val="28"/>
        </w:rPr>
      </w:pPr>
    </w:p>
    <w:p w:rsidR="00032A94" w:rsidRDefault="00032A94">
      <w:pPr>
        <w:ind w:firstLine="570"/>
        <w:rPr>
          <w:sz w:val="28"/>
        </w:rPr>
      </w:pPr>
    </w:p>
    <w:p w:rsidR="00032A94" w:rsidRDefault="0003203B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32A94" w:rsidRDefault="0003203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32A94" w:rsidRDefault="0003203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032A94" w:rsidRDefault="00032A9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032A94" w:rsidSect="00032A94">
      <w:headerReference w:type="default" r:id="rId9"/>
      <w:footerReference w:type="default" r:id="rId10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BB" w:rsidRDefault="00565EBB" w:rsidP="00032A94">
      <w:r>
        <w:separator/>
      </w:r>
    </w:p>
  </w:endnote>
  <w:endnote w:type="continuationSeparator" w:id="0">
    <w:p w:rsidR="00565EBB" w:rsidRDefault="00565EBB" w:rsidP="00032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94" w:rsidRDefault="00032A94">
    <w:pPr>
      <w:pStyle w:val="a9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94" w:rsidRDefault="00032A94">
    <w:pPr>
      <w:pStyle w:val="a9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94" w:rsidRDefault="0003203B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B91F62">
      <w:rPr>
        <w:sz w:val="20"/>
      </w:rPr>
      <w:fldChar w:fldCharType="begin"/>
    </w:r>
    <w:r>
      <w:rPr>
        <w:sz w:val="20"/>
      </w:rPr>
      <w:instrText xml:space="preserve"> page </w:instrText>
    </w:r>
    <w:r w:rsidR="00B91F62">
      <w:rPr>
        <w:sz w:val="20"/>
      </w:rPr>
      <w:fldChar w:fldCharType="separate"/>
    </w:r>
    <w:r w:rsidR="00983766">
      <w:rPr>
        <w:noProof/>
        <w:sz w:val="20"/>
      </w:rPr>
      <w:t>3</w:t>
    </w:r>
    <w:r w:rsidR="00B91F62">
      <w:rPr>
        <w:sz w:val="20"/>
      </w:rPr>
      <w:fldChar w:fldCharType="end"/>
    </w:r>
    <w:r>
      <w:rPr>
        <w:sz w:val="20"/>
      </w:rPr>
      <w:t xml:space="preserve"> / </w:t>
    </w:r>
    <w:r w:rsidR="00B91F62">
      <w:rPr>
        <w:sz w:val="20"/>
      </w:rPr>
      <w:fldChar w:fldCharType="begin"/>
    </w:r>
    <w:r>
      <w:rPr>
        <w:sz w:val="20"/>
      </w:rPr>
      <w:instrText xml:space="preserve"> numpages </w:instrText>
    </w:r>
    <w:r w:rsidR="00B91F62">
      <w:rPr>
        <w:sz w:val="20"/>
      </w:rPr>
      <w:fldChar w:fldCharType="separate"/>
    </w:r>
    <w:r w:rsidR="00983766">
      <w:rPr>
        <w:noProof/>
        <w:sz w:val="20"/>
      </w:rPr>
      <w:t>3</w:t>
    </w:r>
    <w:r w:rsidR="00B91F62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BB" w:rsidRDefault="00565EBB" w:rsidP="00032A94">
      <w:r>
        <w:separator/>
      </w:r>
    </w:p>
  </w:footnote>
  <w:footnote w:type="continuationSeparator" w:id="0">
    <w:p w:rsidR="00565EBB" w:rsidRDefault="00565EBB" w:rsidP="00032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94" w:rsidRDefault="00032A94">
    <w:pPr>
      <w:pStyle w:val="aa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94" w:rsidRDefault="00032A94">
    <w:pPr>
      <w:pStyle w:val="aa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YTJiZjNjNzAwMDVkZTFmODQwMTIwOTU0ZTFmOTU5NTY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203B"/>
    <w:rsid w:val="00032A94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4ED0"/>
    <w:rsid w:val="00114FFD"/>
    <w:rsid w:val="00120DCE"/>
    <w:rsid w:val="00120EA5"/>
    <w:rsid w:val="001211E1"/>
    <w:rsid w:val="00122579"/>
    <w:rsid w:val="00126EF2"/>
    <w:rsid w:val="00127CAC"/>
    <w:rsid w:val="0013087B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1411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6BDD"/>
    <w:rsid w:val="00343F80"/>
    <w:rsid w:val="003446F3"/>
    <w:rsid w:val="003473A6"/>
    <w:rsid w:val="00350EF1"/>
    <w:rsid w:val="003513FA"/>
    <w:rsid w:val="00351C09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2806"/>
    <w:rsid w:val="004037EA"/>
    <w:rsid w:val="00407112"/>
    <w:rsid w:val="00411E3D"/>
    <w:rsid w:val="004147EE"/>
    <w:rsid w:val="004176F2"/>
    <w:rsid w:val="004212F7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02AD"/>
    <w:rsid w:val="00492AAA"/>
    <w:rsid w:val="00492D3C"/>
    <w:rsid w:val="00493F5A"/>
    <w:rsid w:val="004944F0"/>
    <w:rsid w:val="00494C53"/>
    <w:rsid w:val="00495048"/>
    <w:rsid w:val="0049539E"/>
    <w:rsid w:val="004967C8"/>
    <w:rsid w:val="00496FA4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9F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7129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0AFB"/>
    <w:rsid w:val="005515EC"/>
    <w:rsid w:val="005518BE"/>
    <w:rsid w:val="00553490"/>
    <w:rsid w:val="00554649"/>
    <w:rsid w:val="00562F76"/>
    <w:rsid w:val="005637E6"/>
    <w:rsid w:val="005648ED"/>
    <w:rsid w:val="00565E40"/>
    <w:rsid w:val="00565EBB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0CAE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14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3A0E"/>
    <w:rsid w:val="00605DD4"/>
    <w:rsid w:val="00606825"/>
    <w:rsid w:val="006071BA"/>
    <w:rsid w:val="0060780B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29F1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A9F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208C"/>
    <w:rsid w:val="0073344D"/>
    <w:rsid w:val="00733F2A"/>
    <w:rsid w:val="00734ED6"/>
    <w:rsid w:val="00736757"/>
    <w:rsid w:val="00740262"/>
    <w:rsid w:val="00740700"/>
    <w:rsid w:val="00741A5C"/>
    <w:rsid w:val="00743391"/>
    <w:rsid w:val="00743E5F"/>
    <w:rsid w:val="0074560F"/>
    <w:rsid w:val="0074654F"/>
    <w:rsid w:val="00747318"/>
    <w:rsid w:val="0074735B"/>
    <w:rsid w:val="007525C5"/>
    <w:rsid w:val="00753334"/>
    <w:rsid w:val="007549CD"/>
    <w:rsid w:val="00755BDC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29BE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E78E7"/>
    <w:rsid w:val="007F1679"/>
    <w:rsid w:val="007F365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656F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3766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3858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1205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350E"/>
    <w:rsid w:val="00A83E66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1B1E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1F62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4CE1"/>
    <w:rsid w:val="00C05804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C29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2A3B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16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A82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1C22"/>
    <w:rsid w:val="00D522CA"/>
    <w:rsid w:val="00D67D34"/>
    <w:rsid w:val="00D72CA4"/>
    <w:rsid w:val="00D73BAF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594F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0AC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5194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3E7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1D97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0FA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7FFC"/>
    <w:rsid w:val="3131196B"/>
    <w:rsid w:val="474348FF"/>
    <w:rsid w:val="7657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/>
    <w:lsdException w:name="footer" w:semiHidden="0" w:uiPriority="99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032A94"/>
    <w:pPr>
      <w:shd w:val="clear" w:color="auto" w:fill="000080"/>
    </w:pPr>
  </w:style>
  <w:style w:type="paragraph" w:styleId="a4">
    <w:name w:val="annotation text"/>
    <w:basedOn w:val="a"/>
    <w:link w:val="Char"/>
    <w:semiHidden/>
    <w:unhideWhenUsed/>
    <w:qFormat/>
    <w:rsid w:val="00032A94"/>
    <w:pPr>
      <w:jc w:val="left"/>
    </w:pPr>
  </w:style>
  <w:style w:type="paragraph" w:styleId="a5">
    <w:name w:val="Body Text Indent"/>
    <w:basedOn w:val="a"/>
    <w:rsid w:val="00032A94"/>
    <w:pPr>
      <w:ind w:firstLineChars="200" w:firstLine="480"/>
    </w:pPr>
    <w:rPr>
      <w:sz w:val="24"/>
      <w:szCs w:val="24"/>
    </w:rPr>
  </w:style>
  <w:style w:type="paragraph" w:styleId="a6">
    <w:name w:val="Block Text"/>
    <w:basedOn w:val="a"/>
    <w:qFormat/>
    <w:rsid w:val="00032A94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7">
    <w:name w:val="Date"/>
    <w:basedOn w:val="a"/>
    <w:next w:val="a"/>
    <w:rsid w:val="00032A94"/>
    <w:pPr>
      <w:ind w:leftChars="2500" w:left="100"/>
    </w:pPr>
    <w:rPr>
      <w:sz w:val="24"/>
    </w:rPr>
  </w:style>
  <w:style w:type="paragraph" w:styleId="a8">
    <w:name w:val="Balloon Text"/>
    <w:basedOn w:val="a"/>
    <w:semiHidden/>
    <w:qFormat/>
    <w:rsid w:val="00032A94"/>
    <w:rPr>
      <w:sz w:val="18"/>
      <w:szCs w:val="18"/>
    </w:rPr>
  </w:style>
  <w:style w:type="paragraph" w:styleId="a9">
    <w:name w:val="footer"/>
    <w:basedOn w:val="a"/>
    <w:link w:val="Char0"/>
    <w:uiPriority w:val="99"/>
    <w:qFormat/>
    <w:rsid w:val="00032A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032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uiPriority w:val="99"/>
    <w:semiHidden/>
    <w:unhideWhenUsed/>
    <w:qFormat/>
    <w:rsid w:val="00032A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qFormat/>
    <w:rsid w:val="00032A94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annotation subject"/>
    <w:basedOn w:val="a4"/>
    <w:next w:val="a4"/>
    <w:link w:val="Char1"/>
    <w:semiHidden/>
    <w:unhideWhenUsed/>
    <w:qFormat/>
    <w:rsid w:val="00032A94"/>
    <w:rPr>
      <w:b/>
      <w:bCs/>
    </w:rPr>
  </w:style>
  <w:style w:type="character" w:styleId="ae">
    <w:name w:val="page number"/>
    <w:basedOn w:val="a0"/>
    <w:qFormat/>
    <w:rsid w:val="00032A94"/>
  </w:style>
  <w:style w:type="character" w:styleId="af">
    <w:name w:val="Hyperlink"/>
    <w:basedOn w:val="a0"/>
    <w:qFormat/>
    <w:rsid w:val="00032A94"/>
    <w:rPr>
      <w:color w:val="333333"/>
      <w:u w:val="none"/>
    </w:rPr>
  </w:style>
  <w:style w:type="character" w:styleId="af0">
    <w:name w:val="annotation reference"/>
    <w:basedOn w:val="a0"/>
    <w:semiHidden/>
    <w:unhideWhenUsed/>
    <w:qFormat/>
    <w:rsid w:val="00032A94"/>
    <w:rPr>
      <w:sz w:val="21"/>
      <w:szCs w:val="21"/>
    </w:rPr>
  </w:style>
  <w:style w:type="paragraph" w:styleId="af1">
    <w:name w:val="List Paragraph"/>
    <w:basedOn w:val="a"/>
    <w:uiPriority w:val="34"/>
    <w:qFormat/>
    <w:rsid w:val="00032A94"/>
    <w:pPr>
      <w:ind w:firstLineChars="200" w:firstLine="420"/>
    </w:pPr>
  </w:style>
  <w:style w:type="character" w:customStyle="1" w:styleId="Char">
    <w:name w:val="批注文字 Char"/>
    <w:basedOn w:val="a0"/>
    <w:link w:val="a4"/>
    <w:semiHidden/>
    <w:qFormat/>
    <w:rsid w:val="00032A94"/>
    <w:rPr>
      <w:kern w:val="2"/>
      <w:sz w:val="21"/>
    </w:rPr>
  </w:style>
  <w:style w:type="character" w:customStyle="1" w:styleId="Char1">
    <w:name w:val="批注主题 Char"/>
    <w:basedOn w:val="Char"/>
    <w:link w:val="ad"/>
    <w:semiHidden/>
    <w:qFormat/>
    <w:rsid w:val="00032A94"/>
    <w:rPr>
      <w:b/>
      <w:bCs/>
    </w:rPr>
  </w:style>
  <w:style w:type="character" w:customStyle="1" w:styleId="awspan1">
    <w:name w:val="awspan1"/>
    <w:basedOn w:val="a0"/>
    <w:qFormat/>
    <w:rsid w:val="00032A94"/>
    <w:rPr>
      <w:color w:val="000000"/>
      <w:sz w:val="24"/>
      <w:szCs w:val="24"/>
    </w:rPr>
  </w:style>
  <w:style w:type="character" w:customStyle="1" w:styleId="Char0">
    <w:name w:val="页脚 Char"/>
    <w:basedOn w:val="a0"/>
    <w:link w:val="a9"/>
    <w:uiPriority w:val="99"/>
    <w:qFormat/>
    <w:rsid w:val="00032A94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</TotalTime>
  <Pages>3</Pages>
  <Words>234</Words>
  <Characters>1334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6</cp:revision>
  <cp:lastPrinted>2017-11-14T01:02:00Z</cp:lastPrinted>
  <dcterms:created xsi:type="dcterms:W3CDTF">2021-11-16T12:26:00Z</dcterms:created>
  <dcterms:modified xsi:type="dcterms:W3CDTF">2022-08-23T00:10:00Z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AA4A0E78B084476FB004F49ADE883FBD</vt:lpwstr>
  </property>
</Properties>
</file>