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DF3F2D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AA0A4A" w:rsidRDefault="00F46F01" w:rsidP="00AA0A4A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内蒙古</w:t>
      </w:r>
      <w:r w:rsidR="00B331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AA0A4A"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65627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5414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安全</w:t>
      </w:r>
      <w:r w:rsidR="002546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三同时技术服务</w:t>
      </w:r>
      <w:r w:rsidR="00AA0A4A"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 w:rsidR="00AA0A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进行</w:t>
      </w:r>
      <w:r w:rsidR="00AA0A4A"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</w:t>
      </w:r>
      <w:r w:rsidR="00F975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</w:t>
      </w:r>
      <w:r w:rsidR="00AA0A4A" w:rsidRPr="00AB09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如下要求的服务商伙伴：</w:t>
      </w:r>
    </w:p>
    <w:p w:rsidR="005609C6" w:rsidRDefault="005609C6" w:rsidP="005609C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5609C6" w:rsidP="005609C6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="009D1D20"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5C56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F46F0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3A4E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3A4E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5C56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F46F0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3A4E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3A4E6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126EF2" w:rsidRDefault="005609C6" w:rsidP="005609C6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A768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F46F01" w:rsidRP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呼和浩特市和林县盛乐经济</w:t>
      </w:r>
      <w:proofErr w:type="gramStart"/>
      <w:r w:rsidR="00F46F01" w:rsidRP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园区食园街</w:t>
      </w:r>
      <w:proofErr w:type="gramEnd"/>
      <w:r w:rsidR="00F46F01" w:rsidRP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1号内蒙古统一企业有限公司</w:t>
      </w:r>
    </w:p>
    <w:p w:rsidR="00804DB4" w:rsidRDefault="005609C6" w:rsidP="005609C6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A768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安全</w:t>
      </w:r>
      <w:r w:rsidR="002546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</w:t>
      </w:r>
      <w:r w:rsid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三同时技术服务</w:t>
      </w:r>
    </w:p>
    <w:p w:rsidR="00B92EEB" w:rsidRPr="00B92EEB" w:rsidRDefault="005609C6" w:rsidP="005C5603">
      <w:pPr>
        <w:snapToGrid w:val="0"/>
        <w:spacing w:line="400" w:lineRule="exact"/>
        <w:ind w:left="360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A768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F46F01" w:rsidRP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提供安全技术和信息服务，最终完成新建项目的安全条件审查（预评价）设计审查、试运行、安全设施竣工验收和应急预案</w:t>
      </w:r>
      <w:r w:rsidR="0052063F" w:rsidRPr="005206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编列备案</w:t>
      </w:r>
      <w:r w:rsidR="00F46F01" w:rsidRP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。提供合法有效的评价报告，并通过专家评审并取得专家组最终认可意见。</w:t>
      </w:r>
      <w:r w:rsidR="00F46F01" w:rsidRPr="00B92EE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9D1D20" w:rsidRDefault="00B92EEB" w:rsidP="00B92EEB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686DE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D01291" w:rsidRDefault="00FB597B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F46F01" w:rsidRPr="00F46F0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安全评价机构资质</w:t>
      </w:r>
      <w:r w:rsidR="004B383E" w:rsidRPr="004B38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Default="009710CF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ED15CD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D01291" w:rsidRPr="00D012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从事项目服务年限：≥2年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D01291" w:rsidRDefault="00D01291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D012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注册资本≥100万元；</w:t>
      </w:r>
    </w:p>
    <w:p w:rsidR="004B383E" w:rsidRPr="004B383E" w:rsidRDefault="004B383E" w:rsidP="004B383E">
      <w:pPr>
        <w:spacing w:line="360" w:lineRule="exact"/>
        <w:ind w:leftChars="286" w:left="601" w:firstLineChars="50" w:firstLine="1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38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或当地政府网上公布的符合资质的机构或政府指定单位。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3A4E63" w:rsidRDefault="003A4E63" w:rsidP="003A4E6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3A4E63" w:rsidRPr="003A4E63" w:rsidRDefault="003A4E63" w:rsidP="003A4E63">
      <w:pPr>
        <w:spacing w:line="360" w:lineRule="exact"/>
        <w:ind w:leftChars="136" w:left="532" w:hangingChars="117" w:hanging="246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3A4E63" w:rsidRPr="006B6936" w:rsidRDefault="003A4E63" w:rsidP="003A4E6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3A4E63" w:rsidRPr="006B6936" w:rsidRDefault="003A4E63" w:rsidP="003A4E6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DF3F2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DF3F2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3A4E63" w:rsidRPr="006B6936" w:rsidRDefault="003A4E63" w:rsidP="003A4E6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footerReference w:type="default" r:id="rId7"/>
          <w:footerReference w:type="first" r:id="rId8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3A4E63" w:rsidRPr="006B6936" w:rsidRDefault="003A4E63" w:rsidP="003A4E63">
      <w:pPr>
        <w:jc w:val="center"/>
        <w:rPr>
          <w:rFonts w:ascii="宋体" w:hAnsi="宋体"/>
          <w:b/>
          <w:bCs/>
          <w:sz w:val="32"/>
          <w:szCs w:val="24"/>
        </w:rPr>
      </w:pPr>
      <w:r w:rsidRPr="006B6936"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3A4E63" w:rsidRPr="006B6936" w:rsidRDefault="003A4E63" w:rsidP="003A4E63">
      <w:pPr>
        <w:wordWrap w:val="0"/>
        <w:jc w:val="right"/>
        <w:rPr>
          <w:b/>
          <w:sz w:val="28"/>
          <w:szCs w:val="28"/>
          <w:u w:val="single"/>
        </w:rPr>
      </w:pPr>
      <w:r w:rsidRPr="006B6936">
        <w:rPr>
          <w:rFonts w:ascii="宋体" w:hAnsi="宋体" w:hint="eastAsia"/>
          <w:bCs/>
          <w:sz w:val="20"/>
          <w:szCs w:val="24"/>
        </w:rPr>
        <w:t>引进项目：</w:t>
      </w:r>
      <w:r w:rsidRPr="003A4E63">
        <w:rPr>
          <w:rFonts w:ascii="宋体" w:hAnsi="宋体" w:hint="eastAsia"/>
          <w:bCs/>
          <w:sz w:val="20"/>
          <w:szCs w:val="24"/>
          <w:u w:val="single"/>
        </w:rPr>
        <w:t>内蒙古统一安全生产三同时服务项目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3A4E63" w:rsidRPr="006B6936" w:rsidTr="00E66F0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3A4E63" w:rsidRPr="006B6936" w:rsidRDefault="003A4E63" w:rsidP="00E66F0A">
            <w:pPr>
              <w:jc w:val="left"/>
              <w:rPr>
                <w:b/>
                <w:bCs/>
                <w:szCs w:val="21"/>
              </w:rPr>
            </w:pPr>
            <w:r w:rsidRPr="006B6936">
              <w:rPr>
                <w:b/>
                <w:bCs/>
                <w:szCs w:val="21"/>
              </w:rPr>
              <w:t>一</w:t>
            </w:r>
            <w:r w:rsidRPr="006B6936">
              <w:rPr>
                <w:rFonts w:hint="eastAsia"/>
                <w:b/>
                <w:bCs/>
                <w:szCs w:val="21"/>
              </w:rPr>
              <w:t>、</w:t>
            </w:r>
            <w:r w:rsidRPr="006B6936">
              <w:rPr>
                <w:b/>
                <w:bCs/>
                <w:szCs w:val="21"/>
              </w:rPr>
              <w:t>服务商信息</w:t>
            </w:r>
            <w:r w:rsidRPr="006B6936"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3A4E63" w:rsidRPr="006B6936" w:rsidTr="00E66F0A">
        <w:trPr>
          <w:trHeight w:val="523"/>
        </w:trPr>
        <w:tc>
          <w:tcPr>
            <w:tcW w:w="534" w:type="dxa"/>
            <w:vMerge w:val="restart"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59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59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资质等级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0"/>
        </w:trPr>
        <w:tc>
          <w:tcPr>
            <w:tcW w:w="534" w:type="dxa"/>
            <w:vMerge w:val="restart"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0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联络人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0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0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0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0"/>
        </w:trPr>
        <w:tc>
          <w:tcPr>
            <w:tcW w:w="534" w:type="dxa"/>
            <w:vMerge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</w:p>
        </w:tc>
      </w:tr>
      <w:tr w:rsidR="003A4E63" w:rsidRPr="006B6936" w:rsidTr="00E66F0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A4E63" w:rsidRPr="006B6936" w:rsidRDefault="003A4E63" w:rsidP="00E66F0A">
            <w:pPr>
              <w:rPr>
                <w:b/>
                <w:bCs/>
                <w:szCs w:val="21"/>
              </w:rPr>
            </w:pPr>
            <w:r w:rsidRPr="006B6936"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1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2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开户许可证复印件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3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资质证书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证明文件</w:t>
            </w:r>
            <w:r w:rsidRPr="006B6936">
              <w:rPr>
                <w:bCs/>
                <w:sz w:val="18"/>
                <w:szCs w:val="18"/>
              </w:rPr>
              <w:t>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4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5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授权委托书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6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受托人身份证复印件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7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受托人劳动合同复印件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4E63" w:rsidRPr="006B6936" w:rsidTr="00E66F0A">
        <w:trPr>
          <w:trHeight w:val="405"/>
        </w:trPr>
        <w:tc>
          <w:tcPr>
            <w:tcW w:w="10591" w:type="dxa"/>
            <w:gridSpan w:val="4"/>
            <w:vAlign w:val="center"/>
          </w:tcPr>
          <w:p w:rsidR="003A4E63" w:rsidRPr="006B6936" w:rsidRDefault="003A4E63" w:rsidP="00E66F0A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8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办公地点产权证明资料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</w:t>
            </w:r>
            <w:r w:rsidRPr="006B6936">
              <w:rPr>
                <w:bCs/>
                <w:sz w:val="18"/>
                <w:szCs w:val="18"/>
              </w:rPr>
              <w:t>注册地址与办公地址若不一致</w:t>
            </w:r>
            <w:r w:rsidRPr="006B6936">
              <w:rPr>
                <w:rFonts w:hint="eastAsia"/>
                <w:bCs/>
                <w:sz w:val="18"/>
                <w:szCs w:val="18"/>
              </w:rPr>
              <w:t>，</w:t>
            </w:r>
            <w:r w:rsidRPr="006B6936">
              <w:rPr>
                <w:bCs/>
                <w:sz w:val="18"/>
                <w:szCs w:val="18"/>
              </w:rPr>
              <w:t>需提供办公地址产权证明资料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（房产证</w:t>
            </w:r>
            <w:r w:rsidRPr="006B6936">
              <w:rPr>
                <w:bCs/>
                <w:sz w:val="18"/>
                <w:szCs w:val="18"/>
              </w:rPr>
              <w:t>或租赁合同等</w:t>
            </w:r>
            <w:r w:rsidRPr="006B6936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3A4E63" w:rsidRPr="006B6936" w:rsidTr="00E66F0A">
        <w:trPr>
          <w:trHeight w:val="991"/>
        </w:trPr>
        <w:tc>
          <w:tcPr>
            <w:tcW w:w="2093" w:type="dxa"/>
            <w:gridSpan w:val="2"/>
            <w:vAlign w:val="center"/>
          </w:tcPr>
          <w:p w:rsidR="003A4E63" w:rsidRPr="006B6936" w:rsidRDefault="003A4E63" w:rsidP="00E66F0A">
            <w:pPr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  <w:p w:rsidR="003A4E63" w:rsidRPr="006B6936" w:rsidRDefault="003A4E63" w:rsidP="00E66F0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A4E63" w:rsidRPr="006B6936" w:rsidRDefault="003A4E63" w:rsidP="003A4E63">
      <w:pPr>
        <w:jc w:val="left"/>
        <w:rPr>
          <w:bCs/>
          <w:sz w:val="18"/>
          <w:szCs w:val="18"/>
        </w:rPr>
      </w:pPr>
      <w:r w:rsidRPr="006B6936">
        <w:rPr>
          <w:rFonts w:hint="eastAsia"/>
          <w:bCs/>
          <w:sz w:val="18"/>
          <w:szCs w:val="18"/>
        </w:rPr>
        <w:t>备注：以上信息带</w:t>
      </w:r>
      <w:r w:rsidRPr="006B6936">
        <w:rPr>
          <w:rFonts w:hint="eastAsia"/>
          <w:bCs/>
          <w:sz w:val="18"/>
          <w:szCs w:val="18"/>
        </w:rPr>
        <w:t xml:space="preserve"> * </w:t>
      </w:r>
      <w:r w:rsidRPr="006B6936">
        <w:rPr>
          <w:rFonts w:hint="eastAsia"/>
          <w:bCs/>
          <w:sz w:val="18"/>
          <w:szCs w:val="18"/>
        </w:rPr>
        <w:t>项目为必填项。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3A4E63" w:rsidRDefault="003A4E63" w:rsidP="00014B24">
      <w:pPr>
        <w:autoSpaceDE w:val="0"/>
        <w:autoSpaceDN w:val="0"/>
        <w:jc w:val="center"/>
        <w:rPr>
          <w:sz w:val="36"/>
          <w:szCs w:val="36"/>
        </w:rPr>
      </w:pPr>
    </w:p>
    <w:p w:rsidR="003A4E63" w:rsidRDefault="003A4E63" w:rsidP="00014B24">
      <w:pPr>
        <w:autoSpaceDE w:val="0"/>
        <w:autoSpaceDN w:val="0"/>
        <w:jc w:val="center"/>
        <w:rPr>
          <w:sz w:val="36"/>
          <w:szCs w:val="36"/>
        </w:rPr>
      </w:pPr>
    </w:p>
    <w:p w:rsidR="003A4E63" w:rsidRPr="003A4E63" w:rsidRDefault="003A4E63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5603" w:rsidRPr="0058355D" w:rsidRDefault="005C5603" w:rsidP="005C5603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5C5603" w:rsidRDefault="005C5603" w:rsidP="005C5603">
      <w:pPr>
        <w:spacing w:line="360" w:lineRule="auto"/>
        <w:rPr>
          <w:sz w:val="28"/>
        </w:rPr>
      </w:pPr>
      <w:r>
        <w:rPr>
          <w:rFonts w:hint="eastAsia"/>
          <w:sz w:val="28"/>
        </w:rPr>
        <w:t>授权公司：</w:t>
      </w:r>
    </w:p>
    <w:p w:rsidR="005C5603" w:rsidRDefault="005C5603" w:rsidP="005C5603">
      <w:pPr>
        <w:spacing w:line="360" w:lineRule="auto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5C5603" w:rsidRDefault="005C5603" w:rsidP="005C5603">
      <w:pPr>
        <w:spacing w:line="360" w:lineRule="auto"/>
        <w:rPr>
          <w:sz w:val="28"/>
        </w:rPr>
      </w:pPr>
      <w:r>
        <w:rPr>
          <w:rFonts w:hint="eastAsia"/>
          <w:sz w:val="28"/>
        </w:rPr>
        <w:t>单位地址：</w:t>
      </w:r>
    </w:p>
    <w:p w:rsidR="005C5603" w:rsidRPr="00B65B7C" w:rsidRDefault="005C5603" w:rsidP="005C5603">
      <w:pPr>
        <w:spacing w:line="360" w:lineRule="auto"/>
        <w:rPr>
          <w:b/>
          <w:sz w:val="28"/>
        </w:rPr>
      </w:pPr>
      <w:r w:rsidRPr="00B65B7C">
        <w:rPr>
          <w:rFonts w:hint="eastAsia"/>
          <w:b/>
          <w:sz w:val="28"/>
        </w:rPr>
        <w:t>法人手机号码：</w:t>
      </w:r>
    </w:p>
    <w:p w:rsidR="005C5603" w:rsidRDefault="005C5603" w:rsidP="005C5603">
      <w:pPr>
        <w:spacing w:line="360" w:lineRule="auto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5C5603" w:rsidRDefault="005C5603" w:rsidP="005C5603">
      <w:pPr>
        <w:spacing w:line="360" w:lineRule="auto"/>
        <w:rPr>
          <w:sz w:val="28"/>
        </w:rPr>
      </w:pPr>
      <w:r w:rsidRPr="00B65B7C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5C5603" w:rsidRDefault="005C5603" w:rsidP="005C5603">
      <w:pPr>
        <w:spacing w:line="360" w:lineRule="auto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B65B7C">
        <w:rPr>
          <w:rFonts w:hint="eastAsia"/>
          <w:b/>
          <w:sz w:val="28"/>
        </w:rPr>
        <w:t>邮箱：</w:t>
      </w:r>
    </w:p>
    <w:p w:rsidR="005C5603" w:rsidRDefault="005C5603" w:rsidP="005C5603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5C5603" w:rsidRPr="000774DA" w:rsidRDefault="005C5603" w:rsidP="005C5603">
      <w:pPr>
        <w:spacing w:line="360" w:lineRule="auto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F46F01" w:rsidRPr="00F46F01">
        <w:rPr>
          <w:rFonts w:hint="eastAsia"/>
          <w:b/>
          <w:bCs/>
          <w:sz w:val="28"/>
          <w:u w:val="single"/>
        </w:rPr>
        <w:t>内蒙古统一企业有限公司安全</w:t>
      </w:r>
      <w:r w:rsidR="00071C8F">
        <w:rPr>
          <w:rFonts w:hint="eastAsia"/>
          <w:b/>
          <w:bCs/>
          <w:sz w:val="28"/>
          <w:u w:val="single"/>
        </w:rPr>
        <w:t>生产</w:t>
      </w:r>
      <w:r w:rsidR="00F46F01" w:rsidRPr="00F46F01">
        <w:rPr>
          <w:rFonts w:hint="eastAsia"/>
          <w:b/>
          <w:bCs/>
          <w:sz w:val="28"/>
          <w:u w:val="single"/>
        </w:rPr>
        <w:t>三同时技术服务项目</w:t>
      </w:r>
      <w:r>
        <w:rPr>
          <w:rFonts w:hint="eastAsia"/>
          <w:sz w:val="28"/>
        </w:rPr>
        <w:t>投标活动。</w:t>
      </w:r>
    </w:p>
    <w:p w:rsidR="005C5603" w:rsidRDefault="005C5603" w:rsidP="005C5603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5C5603" w:rsidRDefault="005C5603" w:rsidP="005C5603"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5C5603" w:rsidRDefault="005C5603" w:rsidP="005C5603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5C5603" w:rsidRDefault="005C5603" w:rsidP="005C5603"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F46F01">
        <w:rPr>
          <w:rFonts w:hint="eastAsia"/>
          <w:sz w:val="28"/>
          <w:u w:val="single"/>
        </w:rPr>
        <w:t>内蒙古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5C5603" w:rsidRDefault="005C5603" w:rsidP="00167C82">
      <w:pPr>
        <w:wordWrap w:val="0"/>
        <w:spacing w:line="360" w:lineRule="auto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5C5603" w:rsidRDefault="005C5603" w:rsidP="00167C82">
      <w:pPr>
        <w:spacing w:line="360" w:lineRule="auto"/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5C5603" w:rsidRPr="00B65B7C" w:rsidRDefault="005C5603" w:rsidP="00167C82">
      <w:pPr>
        <w:spacing w:line="360" w:lineRule="auto"/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5C5603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9"/>
      <w:footerReference w:type="default" r:id="rId10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B0" w:rsidRDefault="009069B0">
      <w:r>
        <w:separator/>
      </w:r>
    </w:p>
  </w:endnote>
  <w:endnote w:type="continuationSeparator" w:id="0">
    <w:p w:rsidR="009069B0" w:rsidRDefault="0090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70BB5">
      <w:rPr>
        <w:sz w:val="20"/>
      </w:rPr>
      <w:fldChar w:fldCharType="begin"/>
    </w:r>
    <w:r>
      <w:rPr>
        <w:sz w:val="20"/>
      </w:rPr>
      <w:instrText xml:space="preserve"> page </w:instrText>
    </w:r>
    <w:r w:rsidR="00370BB5">
      <w:rPr>
        <w:sz w:val="20"/>
      </w:rPr>
      <w:fldChar w:fldCharType="separate"/>
    </w:r>
    <w:r w:rsidR="00DF3F2D">
      <w:rPr>
        <w:noProof/>
        <w:sz w:val="20"/>
      </w:rPr>
      <w:t>3</w:t>
    </w:r>
    <w:r w:rsidR="00370BB5">
      <w:rPr>
        <w:sz w:val="20"/>
      </w:rPr>
      <w:fldChar w:fldCharType="end"/>
    </w:r>
    <w:r>
      <w:rPr>
        <w:sz w:val="20"/>
      </w:rPr>
      <w:t xml:space="preserve"> / </w:t>
    </w:r>
    <w:r w:rsidR="00370BB5">
      <w:rPr>
        <w:sz w:val="20"/>
      </w:rPr>
      <w:fldChar w:fldCharType="begin"/>
    </w:r>
    <w:r>
      <w:rPr>
        <w:sz w:val="20"/>
      </w:rPr>
      <w:instrText xml:space="preserve"> numpages </w:instrText>
    </w:r>
    <w:r w:rsidR="00370BB5">
      <w:rPr>
        <w:sz w:val="20"/>
      </w:rPr>
      <w:fldChar w:fldCharType="separate"/>
    </w:r>
    <w:r w:rsidR="00DF3F2D">
      <w:rPr>
        <w:noProof/>
        <w:sz w:val="20"/>
      </w:rPr>
      <w:t>3</w:t>
    </w:r>
    <w:r w:rsidR="00370BB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B0" w:rsidRDefault="009069B0">
      <w:r>
        <w:separator/>
      </w:r>
    </w:p>
  </w:footnote>
  <w:footnote w:type="continuationSeparator" w:id="0">
    <w:p w:rsidR="009069B0" w:rsidRDefault="00906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405D"/>
    <w:rsid w:val="00030AA8"/>
    <w:rsid w:val="00030B76"/>
    <w:rsid w:val="00033555"/>
    <w:rsid w:val="00033E9D"/>
    <w:rsid w:val="00033FB1"/>
    <w:rsid w:val="000407E8"/>
    <w:rsid w:val="0004354F"/>
    <w:rsid w:val="00052B72"/>
    <w:rsid w:val="00055BB1"/>
    <w:rsid w:val="00055CB1"/>
    <w:rsid w:val="000576C9"/>
    <w:rsid w:val="0005777D"/>
    <w:rsid w:val="00057C1F"/>
    <w:rsid w:val="00057D40"/>
    <w:rsid w:val="00060B70"/>
    <w:rsid w:val="0006113A"/>
    <w:rsid w:val="00061EE1"/>
    <w:rsid w:val="000629E9"/>
    <w:rsid w:val="00063835"/>
    <w:rsid w:val="00071C8F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1B9E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0C38"/>
    <w:rsid w:val="000D10F6"/>
    <w:rsid w:val="000D3CF1"/>
    <w:rsid w:val="000D5D88"/>
    <w:rsid w:val="000D74DD"/>
    <w:rsid w:val="000E01FA"/>
    <w:rsid w:val="000E1787"/>
    <w:rsid w:val="000F09B6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5E6B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67C82"/>
    <w:rsid w:val="00167E46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2B25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A7B"/>
    <w:rsid w:val="00247B68"/>
    <w:rsid w:val="00250FF6"/>
    <w:rsid w:val="00251285"/>
    <w:rsid w:val="0025165F"/>
    <w:rsid w:val="002530E5"/>
    <w:rsid w:val="0025466B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0FD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0079"/>
    <w:rsid w:val="002B1522"/>
    <w:rsid w:val="002C0A12"/>
    <w:rsid w:val="002C1874"/>
    <w:rsid w:val="002C67F6"/>
    <w:rsid w:val="002D092B"/>
    <w:rsid w:val="002D2CD7"/>
    <w:rsid w:val="002D3D19"/>
    <w:rsid w:val="002D484B"/>
    <w:rsid w:val="002D4F6A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AE"/>
    <w:rsid w:val="00370BB5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49E6"/>
    <w:rsid w:val="003A4E63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998"/>
    <w:rsid w:val="00454988"/>
    <w:rsid w:val="00455BBB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83E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076"/>
    <w:rsid w:val="004D3263"/>
    <w:rsid w:val="004D3BD9"/>
    <w:rsid w:val="004D5115"/>
    <w:rsid w:val="004D7C21"/>
    <w:rsid w:val="004E0933"/>
    <w:rsid w:val="004E4336"/>
    <w:rsid w:val="004E5CB6"/>
    <w:rsid w:val="004F4C54"/>
    <w:rsid w:val="004F504F"/>
    <w:rsid w:val="00500E06"/>
    <w:rsid w:val="005013B2"/>
    <w:rsid w:val="0050172D"/>
    <w:rsid w:val="00504FB2"/>
    <w:rsid w:val="00505305"/>
    <w:rsid w:val="005053A1"/>
    <w:rsid w:val="00507FBA"/>
    <w:rsid w:val="00512873"/>
    <w:rsid w:val="0051427E"/>
    <w:rsid w:val="00514D5A"/>
    <w:rsid w:val="00514E0B"/>
    <w:rsid w:val="0052063F"/>
    <w:rsid w:val="00524057"/>
    <w:rsid w:val="00524DA5"/>
    <w:rsid w:val="00531148"/>
    <w:rsid w:val="00535608"/>
    <w:rsid w:val="00535B5E"/>
    <w:rsid w:val="00536D52"/>
    <w:rsid w:val="00541425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09C6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4F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603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39C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27AEB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27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DE8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560"/>
    <w:rsid w:val="006A7691"/>
    <w:rsid w:val="006B4CBF"/>
    <w:rsid w:val="006B596C"/>
    <w:rsid w:val="006B79C2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092D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012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DB4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CED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9B0"/>
    <w:rsid w:val="00913853"/>
    <w:rsid w:val="00917C64"/>
    <w:rsid w:val="00920A94"/>
    <w:rsid w:val="00924242"/>
    <w:rsid w:val="00926E0B"/>
    <w:rsid w:val="00926F98"/>
    <w:rsid w:val="00927921"/>
    <w:rsid w:val="009305A5"/>
    <w:rsid w:val="00936B31"/>
    <w:rsid w:val="0093711E"/>
    <w:rsid w:val="009379F3"/>
    <w:rsid w:val="00942F3D"/>
    <w:rsid w:val="00943970"/>
    <w:rsid w:val="00945FA5"/>
    <w:rsid w:val="009565A0"/>
    <w:rsid w:val="0096199A"/>
    <w:rsid w:val="009630D5"/>
    <w:rsid w:val="00963D9C"/>
    <w:rsid w:val="00967518"/>
    <w:rsid w:val="00970EC2"/>
    <w:rsid w:val="009710CF"/>
    <w:rsid w:val="009722DF"/>
    <w:rsid w:val="0097324B"/>
    <w:rsid w:val="00973AAE"/>
    <w:rsid w:val="009745D6"/>
    <w:rsid w:val="00974BC7"/>
    <w:rsid w:val="009765A2"/>
    <w:rsid w:val="009810A6"/>
    <w:rsid w:val="0098366F"/>
    <w:rsid w:val="00984EEC"/>
    <w:rsid w:val="00985D2B"/>
    <w:rsid w:val="00986F5C"/>
    <w:rsid w:val="0098734D"/>
    <w:rsid w:val="009901AD"/>
    <w:rsid w:val="00990DB8"/>
    <w:rsid w:val="00992EE6"/>
    <w:rsid w:val="00993F0B"/>
    <w:rsid w:val="00994694"/>
    <w:rsid w:val="00997321"/>
    <w:rsid w:val="009A0558"/>
    <w:rsid w:val="009A087D"/>
    <w:rsid w:val="009A0F5C"/>
    <w:rsid w:val="009A1CBB"/>
    <w:rsid w:val="009A3265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521B"/>
    <w:rsid w:val="009E6D7D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6B82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A4A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31F8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2EEB"/>
    <w:rsid w:val="00B97264"/>
    <w:rsid w:val="00B97F5E"/>
    <w:rsid w:val="00BA1D02"/>
    <w:rsid w:val="00BA1F59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1649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1C7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1291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A4E"/>
    <w:rsid w:val="00D34F4A"/>
    <w:rsid w:val="00D369E5"/>
    <w:rsid w:val="00D3720F"/>
    <w:rsid w:val="00D410BF"/>
    <w:rsid w:val="00D429E7"/>
    <w:rsid w:val="00D43090"/>
    <w:rsid w:val="00D522CA"/>
    <w:rsid w:val="00D67D34"/>
    <w:rsid w:val="00D7127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3F2D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6E4"/>
    <w:rsid w:val="00E44D53"/>
    <w:rsid w:val="00E45D00"/>
    <w:rsid w:val="00E45F58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387"/>
    <w:rsid w:val="00E815DF"/>
    <w:rsid w:val="00E834B4"/>
    <w:rsid w:val="00E84D74"/>
    <w:rsid w:val="00E91CE0"/>
    <w:rsid w:val="00E91DD1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2C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01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3D4"/>
    <w:rsid w:val="00F8161F"/>
    <w:rsid w:val="00F821B6"/>
    <w:rsid w:val="00F842AA"/>
    <w:rsid w:val="00F84470"/>
    <w:rsid w:val="00F86B85"/>
    <w:rsid w:val="00F90661"/>
    <w:rsid w:val="00F97520"/>
    <w:rsid w:val="00F97BAE"/>
    <w:rsid w:val="00FA733C"/>
    <w:rsid w:val="00FA746C"/>
    <w:rsid w:val="00FA7DD3"/>
    <w:rsid w:val="00FB597B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12</TotalTime>
  <Pages>3</Pages>
  <Words>228</Words>
  <Characters>1306</Characters>
  <Application>Microsoft Office Word</Application>
  <DocSecurity>0</DocSecurity>
  <Lines>10</Lines>
  <Paragraphs>3</Paragraphs>
  <ScaleCrop>false</ScaleCrop>
  <Company>Kunshan Research Institute,PEC</Company>
  <LinksUpToDate>false</LinksUpToDate>
  <CharactersWithSpaces>1531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7</cp:revision>
  <cp:lastPrinted>2017-11-14T01:02:00Z</cp:lastPrinted>
  <dcterms:created xsi:type="dcterms:W3CDTF">2022-08-08T09:56:00Z</dcterms:created>
  <dcterms:modified xsi:type="dcterms:W3CDTF">2022-08-17T01:29:00Z</dcterms:modified>
  <cp:category>标准书</cp:category>
</cp:coreProperties>
</file>