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B866E4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A19A3" w:rsidRDefault="00BA19A3" w:rsidP="00BA19A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武汉统一企业有限公司针对食品生产</w:t>
      </w:r>
      <w:r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A19A3" w:rsidRDefault="00BA19A3" w:rsidP="00BA19A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BA19A3" w:rsidRDefault="00BA19A3" w:rsidP="00BA19A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Pr="00D904B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武汉市东西湖区吴家山街东西湖大道6007号</w:t>
      </w:r>
    </w:p>
    <w:p w:rsidR="00BA19A3" w:rsidRDefault="00BA19A3" w:rsidP="00BA19A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项目范围：服务方负责我司食品生产部食品生产劳务服务涉及</w:t>
      </w:r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废碎面处理、风味</w:t>
      </w:r>
      <w:proofErr w:type="gramStart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包脱箱</w:t>
      </w:r>
      <w:proofErr w:type="gramEnd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、纸桶&amp;纸杯&amp;纸</w:t>
      </w:r>
      <w:proofErr w:type="gramStart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碗脱箱</w:t>
      </w:r>
      <w:proofErr w:type="gramEnd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、供箱、叠</w:t>
      </w:r>
      <w:proofErr w:type="gramStart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、供叉、供桶、组合包/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放面、人工装箱、供风味包、外围领料</w:t>
      </w:r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、倒淀粉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、盐料搬运、高汤包卸货，转运原物料</w:t>
      </w:r>
      <w:r w:rsidRPr="00B56F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以计箱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/件/吨/袋结算。</w:t>
      </w:r>
    </w:p>
    <w:p w:rsidR="00A76839" w:rsidRPr="00A7683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9D1D20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BA19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CA790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</w:t>
      </w:r>
      <w:r w:rsidR="00BA19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B835BA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DB69AD" w:rsidRDefault="00DB69AD" w:rsidP="00DB69AD">
      <w:pPr>
        <w:widowControl/>
        <w:spacing w:line="360" w:lineRule="exact"/>
        <w:ind w:left="840" w:hangingChars="350" w:hanging="8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A</w:t>
      </w:r>
      <w:r w:rsidR="00B866E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C76F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有效营业执照、开户许可证，具备劳务外包/劳务派遣（具备劳务派遣许可证）/劳务服务/人力资源服务类营业范围；</w:t>
      </w:r>
    </w:p>
    <w:p w:rsidR="00DB69AD" w:rsidRDefault="00DB69AD" w:rsidP="00DB69AD">
      <w:pPr>
        <w:widowControl/>
        <w:spacing w:line="360" w:lineRule="exact"/>
        <w:ind w:leftChars="228" w:left="839" w:hangingChars="150" w:hanging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B</w:t>
      </w:r>
      <w:r w:rsidR="00B866E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C76F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注册资本：≥100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万人民币，且可以开具增值税发票;</w:t>
      </w:r>
    </w:p>
    <w:p w:rsidR="00DB69AD" w:rsidRPr="000E1787" w:rsidRDefault="00DB69AD" w:rsidP="00DB69AD">
      <w:pPr>
        <w:widowControl/>
        <w:spacing w:line="360" w:lineRule="exact"/>
        <w:ind w:leftChars="228" w:left="839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C</w:t>
      </w:r>
      <w:r w:rsidR="00B866E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C76F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公司成立时间在2年以上（含），且在劳务外包/劳务派遣行业内经营2年以上；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B835BA" w:rsidRPr="000E1787" w:rsidRDefault="00126EF2" w:rsidP="00BA19A3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CA790F" w:rsidRPr="006B6936" w:rsidRDefault="00CA790F" w:rsidP="00CA790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CA790F" w:rsidRPr="006B6936" w:rsidRDefault="00CA790F" w:rsidP="00CA790F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CA790F" w:rsidRPr="006B6936" w:rsidRDefault="00CA790F" w:rsidP="00CA790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CA790F" w:rsidRPr="006B6936" w:rsidRDefault="00CA790F" w:rsidP="00CA790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B866E4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B866E4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CA790F" w:rsidRPr="006B6936" w:rsidRDefault="00CA790F" w:rsidP="00CA790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26EF2">
          <w:rPr>
            <w:b/>
            <w:color w:val="000000"/>
          </w:rPr>
          <w:t>www.uni-president.com.cn/zhaobiaogonggao.asp</w:t>
        </w:r>
      </w:hyperlink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B866E4">
        <w:rPr>
          <w:rFonts w:ascii="宋体" w:hAnsi="宋体" w:hint="eastAsia"/>
          <w:bCs/>
          <w:sz w:val="20"/>
          <w:szCs w:val="24"/>
          <w:u w:val="single"/>
        </w:rPr>
        <w:t>武汉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B866E4">
        <w:rPr>
          <w:rFonts w:ascii="宋体" w:hAnsi="宋体" w:hint="eastAsia"/>
          <w:bCs/>
          <w:sz w:val="20"/>
          <w:szCs w:val="24"/>
          <w:u w:val="single"/>
        </w:rPr>
        <w:t>22-2024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B866E4">
        <w:rPr>
          <w:rFonts w:ascii="宋体" w:hAnsi="宋体" w:hint="eastAsia"/>
          <w:bCs/>
          <w:sz w:val="20"/>
          <w:szCs w:val="24"/>
          <w:u w:val="single"/>
        </w:rPr>
        <w:t>生产劳务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DB69AD"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 w:rsidR="00DB69AD">
        <w:rPr>
          <w:rFonts w:hint="eastAsia"/>
          <w:sz w:val="28"/>
        </w:rPr>
        <w:t xml:space="preserve">                 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 w:rsidR="00DB69AD">
        <w:rPr>
          <w:rFonts w:hint="eastAsia"/>
          <w:b/>
          <w:sz w:val="28"/>
        </w:rPr>
        <w:t xml:space="preserve">                 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 w:rsidR="00DB69AD">
        <w:rPr>
          <w:rFonts w:hint="eastAsia"/>
          <w:sz w:val="28"/>
        </w:rPr>
        <w:t xml:space="preserve">                  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9A15B7" w:rsidRPr="009A15B7">
        <w:rPr>
          <w:rFonts w:hint="eastAsia"/>
          <w:sz w:val="28"/>
        </w:rPr>
        <w:t>武汉统一企业有限公司针对食品生产劳务外包服务项目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9947C3">
        <w:rPr>
          <w:rFonts w:hint="eastAsia"/>
          <w:sz w:val="28"/>
          <w:u w:val="single"/>
        </w:rPr>
        <w:t xml:space="preserve">  </w:t>
      </w:r>
      <w:r w:rsidR="009947C3">
        <w:rPr>
          <w:rFonts w:hint="eastAsia"/>
          <w:sz w:val="28"/>
          <w:u w:val="single"/>
        </w:rPr>
        <w:t>武汉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97" w:rsidRDefault="00D80A97">
      <w:r>
        <w:separator/>
      </w:r>
    </w:p>
  </w:endnote>
  <w:endnote w:type="continuationSeparator" w:id="0">
    <w:p w:rsidR="00D80A97" w:rsidRDefault="00D8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C2474">
      <w:rPr>
        <w:sz w:val="20"/>
      </w:rPr>
      <w:fldChar w:fldCharType="begin"/>
    </w:r>
    <w:r>
      <w:rPr>
        <w:sz w:val="20"/>
      </w:rPr>
      <w:instrText xml:space="preserve"> page </w:instrText>
    </w:r>
    <w:r w:rsidR="003C2474">
      <w:rPr>
        <w:sz w:val="20"/>
      </w:rPr>
      <w:fldChar w:fldCharType="separate"/>
    </w:r>
    <w:r w:rsidR="00B866E4">
      <w:rPr>
        <w:noProof/>
        <w:sz w:val="20"/>
      </w:rPr>
      <w:t>2</w:t>
    </w:r>
    <w:r w:rsidR="003C2474">
      <w:rPr>
        <w:sz w:val="20"/>
      </w:rPr>
      <w:fldChar w:fldCharType="end"/>
    </w:r>
    <w:r>
      <w:rPr>
        <w:sz w:val="20"/>
      </w:rPr>
      <w:t xml:space="preserve"> / </w:t>
    </w:r>
    <w:r w:rsidR="003C2474">
      <w:rPr>
        <w:sz w:val="20"/>
      </w:rPr>
      <w:fldChar w:fldCharType="begin"/>
    </w:r>
    <w:r>
      <w:rPr>
        <w:sz w:val="20"/>
      </w:rPr>
      <w:instrText xml:space="preserve"> numpages </w:instrText>
    </w:r>
    <w:r w:rsidR="003C2474">
      <w:rPr>
        <w:sz w:val="20"/>
      </w:rPr>
      <w:fldChar w:fldCharType="separate"/>
    </w:r>
    <w:r w:rsidR="00B866E4">
      <w:rPr>
        <w:noProof/>
        <w:sz w:val="20"/>
      </w:rPr>
      <w:t>3</w:t>
    </w:r>
    <w:r w:rsidR="003C247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97" w:rsidRDefault="00D80A97">
      <w:r>
        <w:separator/>
      </w:r>
    </w:p>
  </w:footnote>
  <w:footnote w:type="continuationSeparator" w:id="0">
    <w:p w:rsidR="00D80A97" w:rsidRDefault="00D80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58F2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364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2A05"/>
    <w:rsid w:val="00120DCE"/>
    <w:rsid w:val="00120EA5"/>
    <w:rsid w:val="001211E1"/>
    <w:rsid w:val="00122579"/>
    <w:rsid w:val="001243CC"/>
    <w:rsid w:val="001264A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3C0B"/>
    <w:rsid w:val="003B4C2B"/>
    <w:rsid w:val="003B6181"/>
    <w:rsid w:val="003B73FA"/>
    <w:rsid w:val="003B7A32"/>
    <w:rsid w:val="003C0597"/>
    <w:rsid w:val="003C2474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97EEC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223E"/>
    <w:rsid w:val="00624C28"/>
    <w:rsid w:val="006304DC"/>
    <w:rsid w:val="00633EDF"/>
    <w:rsid w:val="00634DE3"/>
    <w:rsid w:val="00635DAD"/>
    <w:rsid w:val="00636342"/>
    <w:rsid w:val="00636884"/>
    <w:rsid w:val="00637DC8"/>
    <w:rsid w:val="006403E1"/>
    <w:rsid w:val="00643023"/>
    <w:rsid w:val="00643B62"/>
    <w:rsid w:val="00650E0D"/>
    <w:rsid w:val="006513EB"/>
    <w:rsid w:val="00652338"/>
    <w:rsid w:val="00652F0A"/>
    <w:rsid w:val="00657EF7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47C3"/>
    <w:rsid w:val="009959CD"/>
    <w:rsid w:val="00997321"/>
    <w:rsid w:val="009A087D"/>
    <w:rsid w:val="009A0F5C"/>
    <w:rsid w:val="009A15B7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57E10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50A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6E4"/>
    <w:rsid w:val="00B869A7"/>
    <w:rsid w:val="00B922CE"/>
    <w:rsid w:val="00B97264"/>
    <w:rsid w:val="00B97F5E"/>
    <w:rsid w:val="00BA19A3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A11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6F57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21E3"/>
    <w:rsid w:val="00CA4101"/>
    <w:rsid w:val="00CA6596"/>
    <w:rsid w:val="00CA790F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27F87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A97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69AD"/>
    <w:rsid w:val="00DC061E"/>
    <w:rsid w:val="00DC2203"/>
    <w:rsid w:val="00DC4211"/>
    <w:rsid w:val="00DC4C62"/>
    <w:rsid w:val="00DC4F61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40D4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qFormat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7</TotalTime>
  <Pages>3</Pages>
  <Words>270</Words>
  <Characters>1540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1807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11</cp:revision>
  <cp:lastPrinted>2017-11-14T01:02:00Z</cp:lastPrinted>
  <dcterms:created xsi:type="dcterms:W3CDTF">2022-05-31T09:49:00Z</dcterms:created>
  <dcterms:modified xsi:type="dcterms:W3CDTF">2022-06-12T03:33:00Z</dcterms:modified>
  <cp:category>标准书</cp:category>
</cp:coreProperties>
</file>