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0" w:rsidRDefault="00386883" w:rsidP="00947D51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00CE0" w:rsidRDefault="0038688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海南统一企业有限公司针对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</w:t>
      </w:r>
      <w:r w:rsidR="00947D5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-2024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年度茶渣、污泥清运服务项目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00CE0" w:rsidRDefault="003868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B00CE0" w:rsidRDefault="00386883" w:rsidP="00947D5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B00CE0" w:rsidRDefault="00386883" w:rsidP="00947D5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项目地点：海南省澄迈县老城经济开发区北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环路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  </w:t>
      </w:r>
    </w:p>
    <w:p w:rsidR="00B00CE0" w:rsidRDefault="00386883" w:rsidP="00947D5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海南统一厂内茶渣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、污泥清运服务。</w:t>
      </w:r>
    </w:p>
    <w:p w:rsidR="00B00CE0" w:rsidRDefault="00386883">
      <w:pPr>
        <w:tabs>
          <w:tab w:val="left" w:pos="284"/>
        </w:tabs>
        <w:adjustRightInd w:val="0"/>
        <w:snapToGrid w:val="0"/>
        <w:ind w:leftChars="202" w:left="851" w:hangingChars="178" w:hanging="42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B00CE0" w:rsidRDefault="00386883">
      <w:pPr>
        <w:tabs>
          <w:tab w:val="left" w:pos="284"/>
        </w:tabs>
        <w:adjustRightInd w:val="0"/>
        <w:snapToGrid w:val="0"/>
        <w:ind w:leftChars="202" w:left="851" w:hangingChars="178" w:hanging="42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茶渣：配合生产时间，清运厂内产生的茶渣。</w:t>
      </w:r>
    </w:p>
    <w:p w:rsidR="00B00CE0" w:rsidRDefault="00386883">
      <w:pPr>
        <w:tabs>
          <w:tab w:val="left" w:pos="284"/>
        </w:tabs>
        <w:adjustRightInd w:val="0"/>
        <w:snapToGrid w:val="0"/>
        <w:ind w:leftChars="202" w:left="851" w:hangingChars="178" w:hanging="427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1.2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污泥：依工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务需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求，清运污泥。</w:t>
      </w:r>
    </w:p>
    <w:p w:rsidR="00B00CE0" w:rsidRDefault="00386883" w:rsidP="00947D5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 w:rsid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00CE0" w:rsidRDefault="003868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B00CE0" w:rsidRPr="00947D51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污泥、垃圾回收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清运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处理或</w:t>
      </w:r>
      <w:r w:rsidRPr="00947D51">
        <w:rPr>
          <w:rFonts w:ascii="微软雅黑" w:eastAsia="微软雅黑" w:hAnsi="微软雅黑" w:cs="Arial" w:hint="eastAsia"/>
          <w:kern w:val="0"/>
          <w:sz w:val="24"/>
          <w:szCs w:val="24"/>
        </w:rPr>
        <w:t>有机肥生产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或固体废弃物收集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运输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 w:rsidRPr="00947D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处理相关的经营范围；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、注册资本：无要求；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、执业年限无要求；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B00CE0" w:rsidRDefault="00386883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B00CE0" w:rsidRDefault="0038688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B00CE0" w:rsidRDefault="0038688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B00CE0" w:rsidRDefault="00386883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00CE0" w:rsidRDefault="00B00CE0" w:rsidP="00947D5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00CE0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B00CE0" w:rsidRDefault="00386883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B00CE0" w:rsidRDefault="0038688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0"/>
          <w:szCs w:val="24"/>
          <w:u w:val="single"/>
        </w:rPr>
        <w:t>海南统一</w:t>
      </w:r>
      <w:r>
        <w:rPr>
          <w:rFonts w:ascii="宋体" w:hAnsi="宋体" w:hint="eastAsia"/>
          <w:bCs/>
          <w:sz w:val="20"/>
          <w:szCs w:val="24"/>
          <w:u w:val="single"/>
        </w:rPr>
        <w:t>2022-2024</w:t>
      </w:r>
      <w:r>
        <w:rPr>
          <w:rFonts w:ascii="宋体" w:hAnsi="宋体" w:hint="eastAsia"/>
          <w:bCs/>
          <w:sz w:val="20"/>
          <w:szCs w:val="24"/>
          <w:u w:val="single"/>
        </w:rPr>
        <w:t>年度茶渣、污泥清运服务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B00CE0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B00CE0" w:rsidRDefault="0038688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00CE0">
        <w:trPr>
          <w:trHeight w:val="523"/>
        </w:trPr>
        <w:tc>
          <w:tcPr>
            <w:tcW w:w="534" w:type="dxa"/>
            <w:vMerge w:val="restart"/>
            <w:vAlign w:val="center"/>
          </w:tcPr>
          <w:p w:rsidR="00B00CE0" w:rsidRDefault="003868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59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59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 w:val="restart"/>
            <w:vAlign w:val="center"/>
          </w:tcPr>
          <w:p w:rsidR="00B00CE0" w:rsidRDefault="003868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0"/>
        </w:trPr>
        <w:tc>
          <w:tcPr>
            <w:tcW w:w="534" w:type="dxa"/>
            <w:vMerge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B00CE0" w:rsidRDefault="00B00CE0">
            <w:pPr>
              <w:rPr>
                <w:bCs/>
                <w:sz w:val="18"/>
                <w:szCs w:val="18"/>
              </w:rPr>
            </w:pPr>
          </w:p>
        </w:tc>
      </w:tr>
      <w:tr w:rsidR="00B00CE0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00CE0" w:rsidRDefault="0038688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00CE0">
        <w:trPr>
          <w:trHeight w:val="405"/>
        </w:trPr>
        <w:tc>
          <w:tcPr>
            <w:tcW w:w="10591" w:type="dxa"/>
            <w:gridSpan w:val="4"/>
            <w:vAlign w:val="center"/>
          </w:tcPr>
          <w:p w:rsidR="00B00CE0" w:rsidRDefault="0038688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00CE0">
        <w:trPr>
          <w:trHeight w:val="991"/>
        </w:trPr>
        <w:tc>
          <w:tcPr>
            <w:tcW w:w="2093" w:type="dxa"/>
            <w:gridSpan w:val="2"/>
            <w:vAlign w:val="center"/>
          </w:tcPr>
          <w:p w:rsidR="00B00CE0" w:rsidRDefault="0038688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  <w:p w:rsidR="00B00CE0" w:rsidRDefault="00B00CE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00CE0" w:rsidRDefault="0038688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B00CE0" w:rsidRDefault="00B00CE0">
      <w:pPr>
        <w:autoSpaceDE w:val="0"/>
        <w:autoSpaceDN w:val="0"/>
        <w:jc w:val="center"/>
        <w:rPr>
          <w:sz w:val="36"/>
          <w:szCs w:val="36"/>
        </w:rPr>
      </w:pPr>
    </w:p>
    <w:p w:rsidR="00B00CE0" w:rsidRDefault="00B00CE0">
      <w:pPr>
        <w:autoSpaceDE w:val="0"/>
        <w:autoSpaceDN w:val="0"/>
        <w:jc w:val="center"/>
        <w:rPr>
          <w:sz w:val="36"/>
          <w:szCs w:val="36"/>
        </w:rPr>
      </w:pPr>
    </w:p>
    <w:p w:rsidR="00B00CE0" w:rsidRDefault="00B00CE0">
      <w:pPr>
        <w:autoSpaceDE w:val="0"/>
        <w:autoSpaceDN w:val="0"/>
        <w:jc w:val="center"/>
        <w:rPr>
          <w:sz w:val="36"/>
          <w:szCs w:val="36"/>
        </w:rPr>
      </w:pPr>
    </w:p>
    <w:p w:rsidR="00B00CE0" w:rsidRDefault="00B00CE0">
      <w:pPr>
        <w:autoSpaceDE w:val="0"/>
        <w:autoSpaceDN w:val="0"/>
        <w:rPr>
          <w:sz w:val="36"/>
          <w:szCs w:val="36"/>
        </w:rPr>
      </w:pPr>
    </w:p>
    <w:p w:rsidR="00B00CE0" w:rsidRDefault="00386883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B00CE0" w:rsidRDefault="00386883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00CE0" w:rsidRDefault="0038688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B00CE0" w:rsidRDefault="00386883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00CE0" w:rsidRDefault="00386883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B00CE0" w:rsidRDefault="0038688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B00CE0" w:rsidRDefault="0038688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B00CE0" w:rsidRDefault="0038688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B00CE0" w:rsidRDefault="0038688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00CE0" w:rsidRDefault="0038688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海南统一企业有限公司</w:t>
      </w:r>
      <w:r>
        <w:rPr>
          <w:rFonts w:hint="eastAsia"/>
          <w:b/>
          <w:bCs/>
          <w:sz w:val="28"/>
          <w:u w:val="single"/>
        </w:rPr>
        <w:t>2022-2024</w:t>
      </w:r>
      <w:r>
        <w:rPr>
          <w:rFonts w:hint="eastAsia"/>
          <w:b/>
          <w:bCs/>
          <w:sz w:val="28"/>
          <w:u w:val="single"/>
        </w:rPr>
        <w:t>年度茶渣、污泥清运服务项目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B00CE0" w:rsidRDefault="0038688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00CE0" w:rsidRDefault="0038688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00CE0" w:rsidRDefault="0038688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00CE0" w:rsidRDefault="0038688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海南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B00CE0" w:rsidRDefault="00B00CE0">
      <w:pPr>
        <w:ind w:firstLine="570"/>
        <w:rPr>
          <w:sz w:val="28"/>
        </w:rPr>
      </w:pPr>
    </w:p>
    <w:p w:rsidR="00B00CE0" w:rsidRDefault="00B00CE0">
      <w:pPr>
        <w:ind w:firstLine="570"/>
        <w:rPr>
          <w:sz w:val="28"/>
        </w:rPr>
      </w:pPr>
    </w:p>
    <w:p w:rsidR="00B00CE0" w:rsidRDefault="0038688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00CE0" w:rsidRDefault="0038688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00CE0" w:rsidRDefault="0038688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00CE0" w:rsidRDefault="00B00CE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B00CE0" w:rsidSect="00B00CE0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83" w:rsidRDefault="00386883" w:rsidP="00B00CE0">
      <w:r>
        <w:separator/>
      </w:r>
    </w:p>
  </w:endnote>
  <w:endnote w:type="continuationSeparator" w:id="0">
    <w:p w:rsidR="00386883" w:rsidRDefault="00386883" w:rsidP="00B0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0" w:rsidRDefault="00B00CE0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0" w:rsidRDefault="00B00CE0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0" w:rsidRDefault="0038688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B00CE0">
      <w:rPr>
        <w:sz w:val="20"/>
      </w:rPr>
      <w:fldChar w:fldCharType="begin"/>
    </w:r>
    <w:r>
      <w:rPr>
        <w:sz w:val="20"/>
      </w:rPr>
      <w:instrText xml:space="preserve"> page </w:instrText>
    </w:r>
    <w:r w:rsidR="00B00CE0">
      <w:rPr>
        <w:sz w:val="20"/>
      </w:rPr>
      <w:fldChar w:fldCharType="separate"/>
    </w:r>
    <w:r w:rsidR="00947D51">
      <w:rPr>
        <w:noProof/>
        <w:sz w:val="20"/>
      </w:rPr>
      <w:t>2</w:t>
    </w:r>
    <w:r w:rsidR="00B00CE0">
      <w:rPr>
        <w:sz w:val="20"/>
      </w:rPr>
      <w:fldChar w:fldCharType="end"/>
    </w:r>
    <w:r>
      <w:rPr>
        <w:sz w:val="20"/>
      </w:rPr>
      <w:t xml:space="preserve"> / </w:t>
    </w:r>
    <w:r w:rsidR="00B00CE0">
      <w:rPr>
        <w:sz w:val="20"/>
      </w:rPr>
      <w:fldChar w:fldCharType="begin"/>
    </w:r>
    <w:r>
      <w:rPr>
        <w:sz w:val="20"/>
      </w:rPr>
      <w:instrText xml:space="preserve"> numpages </w:instrText>
    </w:r>
    <w:r w:rsidR="00B00CE0">
      <w:rPr>
        <w:sz w:val="20"/>
      </w:rPr>
      <w:fldChar w:fldCharType="separate"/>
    </w:r>
    <w:r w:rsidR="00947D51">
      <w:rPr>
        <w:noProof/>
        <w:sz w:val="20"/>
      </w:rPr>
      <w:t>3</w:t>
    </w:r>
    <w:r w:rsidR="00B00CE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83" w:rsidRDefault="00386883" w:rsidP="00B00CE0">
      <w:r>
        <w:separator/>
      </w:r>
    </w:p>
  </w:footnote>
  <w:footnote w:type="continuationSeparator" w:id="0">
    <w:p w:rsidR="00386883" w:rsidRDefault="00386883" w:rsidP="00B0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0" w:rsidRDefault="00B00CE0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0" w:rsidRDefault="00B00CE0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FEBF74EA"/>
    <w:rsid w:val="00001AF9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3BC8"/>
    <w:rsid w:val="00055CB1"/>
    <w:rsid w:val="000576C9"/>
    <w:rsid w:val="0005777D"/>
    <w:rsid w:val="000577CF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0C40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6AD1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6D69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0DC"/>
    <w:rsid w:val="00373119"/>
    <w:rsid w:val="00375201"/>
    <w:rsid w:val="003761F0"/>
    <w:rsid w:val="00376C1D"/>
    <w:rsid w:val="003807D5"/>
    <w:rsid w:val="00383359"/>
    <w:rsid w:val="00386883"/>
    <w:rsid w:val="0038726D"/>
    <w:rsid w:val="0039230C"/>
    <w:rsid w:val="003937CB"/>
    <w:rsid w:val="00397240"/>
    <w:rsid w:val="003A22FF"/>
    <w:rsid w:val="003A5EC0"/>
    <w:rsid w:val="003A7504"/>
    <w:rsid w:val="003A7B47"/>
    <w:rsid w:val="003B4215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0F9B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1B53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97A60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1E9E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27B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0E1B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3DE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4D0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36E9"/>
    <w:rsid w:val="007F4E98"/>
    <w:rsid w:val="007F52F4"/>
    <w:rsid w:val="007F7CD7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678F8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7D51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0275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3C8B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4A39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3B6E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0CE0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596F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1786"/>
    <w:rsid w:val="00D429E7"/>
    <w:rsid w:val="00D43090"/>
    <w:rsid w:val="00D522CA"/>
    <w:rsid w:val="00D6625B"/>
    <w:rsid w:val="00D67D34"/>
    <w:rsid w:val="00D72CA4"/>
    <w:rsid w:val="00D7427A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421A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EEC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7D5F"/>
    <w:rsid w:val="00EF009C"/>
    <w:rsid w:val="00EF2A37"/>
    <w:rsid w:val="00EF7922"/>
    <w:rsid w:val="00F028AC"/>
    <w:rsid w:val="00F03CFD"/>
    <w:rsid w:val="00F050D5"/>
    <w:rsid w:val="00F05B23"/>
    <w:rsid w:val="00F06808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F3E"/>
    <w:rsid w:val="00F30EA8"/>
    <w:rsid w:val="00F3575B"/>
    <w:rsid w:val="00F422FA"/>
    <w:rsid w:val="00F424C4"/>
    <w:rsid w:val="00F42667"/>
    <w:rsid w:val="00F439B2"/>
    <w:rsid w:val="00F43B2B"/>
    <w:rsid w:val="00F45861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F6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B2E"/>
    <w:rsid w:val="00FF0E5C"/>
    <w:rsid w:val="00FF2874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B00CE0"/>
    <w:rPr>
      <w:b/>
      <w:bCs/>
    </w:rPr>
  </w:style>
  <w:style w:type="paragraph" w:styleId="a4">
    <w:name w:val="annotation text"/>
    <w:basedOn w:val="a"/>
    <w:link w:val="Char0"/>
    <w:unhideWhenUsed/>
    <w:qFormat/>
    <w:rsid w:val="00B00CE0"/>
    <w:pPr>
      <w:jc w:val="left"/>
    </w:pPr>
  </w:style>
  <w:style w:type="paragraph" w:styleId="a5">
    <w:name w:val="Document Map"/>
    <w:basedOn w:val="a"/>
    <w:semiHidden/>
    <w:qFormat/>
    <w:rsid w:val="00B00CE0"/>
    <w:pPr>
      <w:shd w:val="clear" w:color="auto" w:fill="000080"/>
    </w:pPr>
  </w:style>
  <w:style w:type="paragraph" w:styleId="a6">
    <w:name w:val="Body Text Indent"/>
    <w:basedOn w:val="a"/>
    <w:qFormat/>
    <w:rsid w:val="00B00CE0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B00CE0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B00CE0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B00CE0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B00C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B0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B00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B00CE0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B00CE0"/>
  </w:style>
  <w:style w:type="character" w:styleId="af">
    <w:name w:val="Hyperlink"/>
    <w:basedOn w:val="a0"/>
    <w:qFormat/>
    <w:rsid w:val="00B00CE0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B00CE0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B00CE0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B00CE0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B00CE0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B00CE0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B00CE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21</cp:revision>
  <cp:lastPrinted>2017-11-14T09:02:00Z</cp:lastPrinted>
  <dcterms:created xsi:type="dcterms:W3CDTF">2021-11-18T08:19:00Z</dcterms:created>
  <dcterms:modified xsi:type="dcterms:W3CDTF">2022-05-05T12:08:00Z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