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昆</w:t>
      </w:r>
      <w:r>
        <w:rPr>
          <w:rFonts w:hint="eastAsia" w:ascii="宋体" w:hAnsi="宋体" w:cs="Arial"/>
          <w:kern w:val="0"/>
          <w:sz w:val="24"/>
          <w:szCs w:val="24"/>
        </w:rPr>
        <w:t>山统一、统一商贸针</w:t>
      </w:r>
      <w:bookmarkStart w:id="0" w:name="_GoBack"/>
      <w:bookmarkEnd w:id="0"/>
      <w:r>
        <w:rPr>
          <w:rFonts w:hint="eastAsia" w:ascii="宋体" w:hAnsi="宋体" w:cs="Arial"/>
          <w:kern w:val="0"/>
          <w:sz w:val="24"/>
          <w:szCs w:val="24"/>
        </w:rPr>
        <w:t>对</w:t>
      </w:r>
      <w:r>
        <w:rPr>
          <w:rFonts w:hint="eastAsia" w:ascii="宋体" w:hAnsi="宋体" w:cs="Arial"/>
          <w:b/>
          <w:kern w:val="0"/>
          <w:sz w:val="24"/>
          <w:szCs w:val="24"/>
        </w:rPr>
        <w:t>2022年度</w:t>
      </w:r>
      <w:r>
        <w:rPr>
          <w:rFonts w:hint="eastAsia" w:ascii="宋体" w:hAnsi="宋体" w:cs="Arial"/>
          <w:kern w:val="0"/>
          <w:sz w:val="24"/>
          <w:szCs w:val="24"/>
        </w:rPr>
        <w:t>保洁劳务外包服务项目招标，公开征集符合如下要求的服务商伙伴：</w:t>
      </w:r>
    </w:p>
    <w:p>
      <w:pPr>
        <w:widowControl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合</w:t>
      </w:r>
      <w:r>
        <w:rPr>
          <w:rFonts w:hint="eastAsia" w:ascii="宋体" w:hAnsi="宋体" w:cs="Arial"/>
          <w:kern w:val="0"/>
          <w:sz w:val="24"/>
          <w:szCs w:val="24"/>
        </w:rPr>
        <w:t>同</w:t>
      </w:r>
      <w:r>
        <w:rPr>
          <w:rFonts w:ascii="宋体" w:hAnsi="宋体" w:cs="Arial"/>
          <w:kern w:val="0"/>
          <w:sz w:val="24"/>
          <w:szCs w:val="24"/>
        </w:rPr>
        <w:t>时间：20</w:t>
      </w:r>
      <w:r>
        <w:rPr>
          <w:rFonts w:hint="eastAsia" w:ascii="宋体" w:hAnsi="宋体" w:cs="Arial"/>
          <w:kern w:val="0"/>
          <w:sz w:val="24"/>
          <w:szCs w:val="24"/>
        </w:rPr>
        <w:t>22</w:t>
      </w:r>
      <w:r>
        <w:rPr>
          <w:rFonts w:ascii="宋体" w:hAnsi="宋体" w:cs="Arial"/>
          <w:kern w:val="0"/>
          <w:sz w:val="24"/>
          <w:szCs w:val="24"/>
        </w:rPr>
        <w:t>年</w:t>
      </w:r>
      <w:r>
        <w:rPr>
          <w:rFonts w:hint="eastAsia" w:ascii="宋体" w:hAnsi="宋体" w:cs="Arial"/>
          <w:kern w:val="0"/>
          <w:sz w:val="24"/>
          <w:szCs w:val="24"/>
        </w:rPr>
        <w:t>1</w:t>
      </w:r>
      <w:r>
        <w:rPr>
          <w:rFonts w:ascii="宋体" w:hAnsi="宋体" w:cs="Arial"/>
          <w:kern w:val="0"/>
          <w:sz w:val="24"/>
          <w:szCs w:val="24"/>
        </w:rPr>
        <w:t>月</w:t>
      </w:r>
      <w:r>
        <w:rPr>
          <w:rFonts w:hint="eastAsia" w:ascii="宋体" w:hAnsi="宋体" w:cs="Arial"/>
          <w:kern w:val="0"/>
          <w:sz w:val="24"/>
          <w:szCs w:val="24"/>
        </w:rPr>
        <w:t>1</w:t>
      </w:r>
      <w:r>
        <w:rPr>
          <w:rFonts w:ascii="宋体" w:hAnsi="宋体" w:cs="Arial"/>
          <w:kern w:val="0"/>
          <w:sz w:val="24"/>
          <w:szCs w:val="24"/>
        </w:rPr>
        <w:t>日至20</w:t>
      </w:r>
      <w:r>
        <w:rPr>
          <w:rFonts w:hint="eastAsia" w:ascii="宋体" w:hAnsi="宋体" w:cs="Arial"/>
          <w:kern w:val="0"/>
          <w:sz w:val="24"/>
          <w:szCs w:val="24"/>
        </w:rPr>
        <w:t>22</w:t>
      </w:r>
      <w:r>
        <w:rPr>
          <w:rFonts w:ascii="宋体" w:hAnsi="宋体" w:cs="Arial"/>
          <w:kern w:val="0"/>
          <w:sz w:val="24"/>
          <w:szCs w:val="24"/>
        </w:rPr>
        <w:t>年</w:t>
      </w:r>
      <w:r>
        <w:rPr>
          <w:rFonts w:hint="eastAsia" w:ascii="宋体" w:hAnsi="宋体" w:cs="Arial"/>
          <w:kern w:val="0"/>
          <w:sz w:val="24"/>
          <w:szCs w:val="24"/>
        </w:rPr>
        <w:t>12</w:t>
      </w:r>
      <w:r>
        <w:rPr>
          <w:rFonts w:ascii="宋体" w:hAnsi="宋体" w:cs="Arial"/>
          <w:kern w:val="0"/>
          <w:sz w:val="24"/>
          <w:szCs w:val="24"/>
        </w:rPr>
        <w:t>月</w:t>
      </w:r>
      <w:r>
        <w:rPr>
          <w:rFonts w:hint="eastAsia" w:ascii="宋体" w:hAnsi="宋体" w:cs="Arial"/>
          <w:kern w:val="0"/>
          <w:sz w:val="24"/>
          <w:szCs w:val="24"/>
        </w:rPr>
        <w:t>31</w:t>
      </w:r>
      <w:r>
        <w:rPr>
          <w:rFonts w:ascii="宋体" w:hAnsi="宋体" w:cs="Arial"/>
          <w:kern w:val="0"/>
          <w:sz w:val="24"/>
          <w:szCs w:val="24"/>
        </w:rPr>
        <w:t>日</w:t>
      </w:r>
      <w:r>
        <w:rPr>
          <w:rFonts w:hint="eastAsia" w:ascii="宋体" w:hAnsi="宋体" w:cs="Arial"/>
          <w:kern w:val="0"/>
          <w:sz w:val="24"/>
          <w:szCs w:val="24"/>
        </w:rPr>
        <w:t>(以实际招标完成时间为准)</w:t>
      </w:r>
    </w:p>
    <w:p>
      <w:pPr>
        <w:ind w:firstLine="480" w:firstLineChars="200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项目地点：江苏省苏州市昆山市青阳南路301号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项目范围：</w:t>
      </w:r>
    </w:p>
    <w:p>
      <w:pPr>
        <w:tabs>
          <w:tab w:val="left" w:pos="284"/>
        </w:tabs>
        <w:spacing w:line="276" w:lineRule="auto"/>
        <w:ind w:left="851" w:leftChars="202" w:hanging="427" w:hangingChars="178"/>
        <w:rPr>
          <w:rFonts w:ascii="宋体" w:hAnsi="宋体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A</w:t>
      </w:r>
      <w:r>
        <w:rPr>
          <w:rFonts w:hint="eastAsia" w:ascii="宋体" w:hAnsi="宋体" w:cs="Arial"/>
          <w:kern w:val="0"/>
          <w:sz w:val="24"/>
          <w:szCs w:val="24"/>
        </w:rPr>
        <w:t>、保洁：</w:t>
      </w:r>
      <w:r>
        <w:rPr>
          <w:rFonts w:hint="eastAsia" w:ascii="宋体" w:hAnsi="宋体"/>
          <w:sz w:val="24"/>
          <w:szCs w:val="24"/>
        </w:rPr>
        <w:t>行政办公楼及室外公共区域、厂区区域、宿舍区域、厂区内洗手间、物流部成品、资材、成品出货区、品保部区域;</w:t>
      </w:r>
    </w:p>
    <w:p>
      <w:pPr>
        <w:tabs>
          <w:tab w:val="left" w:pos="284"/>
        </w:tabs>
        <w:spacing w:line="276" w:lineRule="auto"/>
        <w:ind w:left="851" w:leftChars="202" w:hanging="427" w:hangingChars="178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B、绿化：厂内所有绿化服务、绿化施肥、绿化除虫等</w:t>
      </w:r>
    </w:p>
    <w:p>
      <w:pPr>
        <w:tabs>
          <w:tab w:val="left" w:pos="284"/>
        </w:tabs>
        <w:spacing w:line="276" w:lineRule="auto"/>
        <w:ind w:left="853" w:leftChars="202" w:hanging="429" w:hangingChars="178"/>
        <w:rPr>
          <w:rFonts w:ascii="宋体" w:hAnsi="宋体" w:cs="Arial"/>
          <w:b/>
          <w:kern w:val="0"/>
          <w:sz w:val="24"/>
          <w:szCs w:val="24"/>
        </w:rPr>
      </w:pPr>
      <w:r>
        <w:rPr>
          <w:rFonts w:hint="eastAsia" w:ascii="宋体" w:hAnsi="宋体" w:cs="Arial"/>
          <w:b/>
          <w:kern w:val="0"/>
          <w:sz w:val="24"/>
          <w:szCs w:val="24"/>
        </w:rPr>
        <w:t>备注:作业</w:t>
      </w:r>
      <w:r>
        <w:rPr>
          <w:rFonts w:hint="eastAsia" w:ascii="宋体" w:hAnsi="宋体"/>
          <w:b/>
          <w:sz w:val="24"/>
          <w:szCs w:val="24"/>
        </w:rPr>
        <w:t>内容</w:t>
      </w:r>
      <w:r>
        <w:rPr>
          <w:rFonts w:hint="eastAsia" w:ascii="宋体" w:hAnsi="宋体" w:cs="Arial"/>
          <w:b/>
          <w:kern w:val="0"/>
          <w:sz w:val="24"/>
          <w:szCs w:val="24"/>
        </w:rPr>
        <w:t>、区域、执行期限</w:t>
      </w:r>
      <w:r>
        <w:rPr>
          <w:rFonts w:hint="eastAsia" w:ascii="宋体" w:hAnsi="宋体"/>
          <w:b/>
          <w:sz w:val="24"/>
          <w:szCs w:val="24"/>
        </w:rPr>
        <w:t>详见招标说明;</w:t>
      </w:r>
    </w:p>
    <w:p>
      <w:pPr>
        <w:widowControl/>
        <w:shd w:val="clear" w:color="auto" w:fill="FFFFFF"/>
        <w:ind w:firstLine="360" w:firstLineChars="15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保证金缴纳：投标保证金</w:t>
      </w:r>
      <w:r>
        <w:rPr>
          <w:rFonts w:hint="eastAsia" w:ascii="宋体" w:hAnsi="宋体" w:cs="Arial"/>
          <w:b/>
          <w:kern w:val="0"/>
          <w:sz w:val="24"/>
          <w:szCs w:val="24"/>
        </w:rPr>
        <w:t>贰万元</w:t>
      </w:r>
      <w:r>
        <w:rPr>
          <w:rFonts w:hint="eastAsia" w:ascii="宋体" w:hAnsi="宋体" w:cs="Arial"/>
          <w:kern w:val="0"/>
          <w:sz w:val="24"/>
          <w:szCs w:val="24"/>
        </w:rPr>
        <w:t>；履约保证金</w:t>
      </w:r>
      <w:r>
        <w:rPr>
          <w:rFonts w:hint="eastAsia" w:ascii="宋体" w:hAnsi="宋体" w:cs="Arial"/>
          <w:b/>
          <w:kern w:val="0"/>
          <w:sz w:val="24"/>
          <w:szCs w:val="24"/>
        </w:rPr>
        <w:t>伍万元</w:t>
      </w:r>
      <w:r>
        <w:rPr>
          <w:rFonts w:hint="eastAsia" w:ascii="宋体" w:hAnsi="宋体" w:cs="Arial"/>
          <w:kern w:val="0"/>
          <w:sz w:val="24"/>
          <w:szCs w:val="24"/>
        </w:rPr>
        <w:t>，具体以招标说明书为准。</w:t>
      </w:r>
    </w:p>
    <w:p>
      <w:pPr>
        <w:widowControl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2、</w:t>
      </w:r>
      <w:r>
        <w:rPr>
          <w:rFonts w:hint="eastAsia" w:ascii="宋体" w:hAnsi="宋体" w:cs="宋体"/>
          <w:kern w:val="0"/>
          <w:sz w:val="24"/>
          <w:szCs w:val="24"/>
        </w:rPr>
        <w:t>保洁、绿化</w:t>
      </w:r>
      <w:r>
        <w:rPr>
          <w:rFonts w:hint="eastAsia" w:ascii="宋体" w:hAnsi="宋体" w:cs="Arial"/>
          <w:kern w:val="0"/>
          <w:sz w:val="24"/>
          <w:szCs w:val="24"/>
        </w:rPr>
        <w:t>服务商</w:t>
      </w:r>
      <w:r>
        <w:rPr>
          <w:rFonts w:hint="eastAsia" w:ascii="宋体" w:hAnsi="宋体"/>
          <w:sz w:val="24"/>
          <w:szCs w:val="24"/>
        </w:rPr>
        <w:t>资质要求：</w:t>
      </w:r>
    </w:p>
    <w:p>
      <w:pPr>
        <w:spacing w:beforeLines="50"/>
        <w:ind w:firstLine="240" w:firstLineChars="100"/>
        <w:rPr>
          <w:rFonts w:ascii="宋体" w:hAnsi="宋体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A</w:t>
      </w:r>
      <w:r>
        <w:rPr>
          <w:rFonts w:hint="eastAsia" w:ascii="宋体" w:hAnsi="宋体" w:cs="Arial"/>
          <w:kern w:val="0"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资质要求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b/>
          <w:sz w:val="24"/>
          <w:szCs w:val="24"/>
        </w:rPr>
        <w:t>劳务派遣或劳务外包或保洁或绿化养护或物业管理的经营范围</w:t>
      </w:r>
    </w:p>
    <w:p>
      <w:pPr>
        <w:ind w:left="566" w:leftChars="136" w:hanging="280" w:hangingChars="117"/>
        <w:rPr>
          <w:rFonts w:ascii="宋体" w:hAnsi="宋体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B、</w:t>
      </w:r>
      <w:r>
        <w:rPr>
          <w:rFonts w:hint="eastAsia" w:ascii="宋体" w:hAnsi="宋体"/>
          <w:sz w:val="24"/>
          <w:szCs w:val="24"/>
        </w:rPr>
        <w:t>执业年限: ≥1年</w:t>
      </w:r>
    </w:p>
    <w:p>
      <w:pPr>
        <w:ind w:left="566" w:leftChars="136" w:hanging="280" w:hangingChars="117"/>
        <w:rPr>
          <w:rFonts w:ascii="宋体" w:hAnsi="宋体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C、</w:t>
      </w:r>
      <w:r>
        <w:rPr>
          <w:rFonts w:hint="eastAsia" w:ascii="宋体" w:hAnsi="宋体"/>
          <w:sz w:val="24"/>
          <w:szCs w:val="24"/>
        </w:rPr>
        <w:t>注册资本：≥50万,</w:t>
      </w:r>
      <w:r>
        <w:rPr>
          <w:rFonts w:hint="eastAsia" w:ascii="宋体" w:hAnsi="宋体" w:cs="Arial"/>
          <w:kern w:val="0"/>
          <w:sz w:val="24"/>
          <w:szCs w:val="24"/>
        </w:rPr>
        <w:t xml:space="preserve"> 且可以开具增值税发票；</w:t>
      </w:r>
    </w:p>
    <w:p>
      <w:pPr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3、报名方式：</w:t>
      </w:r>
    </w:p>
    <w:p>
      <w:pPr>
        <w:ind w:left="566" w:leftChars="136" w:hanging="280" w:hangingChars="117"/>
        <w:rPr>
          <w:rFonts w:hint="eastAsia" w:ascii="宋体" w:hAnsi="宋体" w:eastAsia="宋体" w:cs="Arial"/>
          <w:kern w:val="0"/>
          <w:sz w:val="24"/>
          <w:szCs w:val="24"/>
          <w:lang w:eastAsia="zh-CN"/>
        </w:rPr>
      </w:pPr>
      <w:r>
        <w:rPr>
          <w:rFonts w:ascii="宋体" w:hAnsi="宋体" w:cs="Arial"/>
          <w:kern w:val="0"/>
          <w:sz w:val="24"/>
          <w:szCs w:val="24"/>
        </w:rPr>
        <w:t>A</w:t>
      </w:r>
      <w:r>
        <w:rPr>
          <w:rFonts w:hint="eastAsia" w:ascii="宋体" w:hAnsi="宋体" w:cs="Arial"/>
          <w:kern w:val="0"/>
          <w:sz w:val="24"/>
          <w:szCs w:val="24"/>
        </w:rPr>
        <w:t>、联系人：</w:t>
      </w:r>
      <w:r>
        <w:rPr>
          <w:rFonts w:hint="eastAsia" w:ascii="宋体" w:hAnsi="宋体" w:cs="Arial"/>
          <w:kern w:val="0"/>
          <w:sz w:val="24"/>
          <w:szCs w:val="24"/>
          <w:lang w:eastAsia="zh-CN"/>
        </w:rPr>
        <w:t>董维</w:t>
      </w:r>
    </w:p>
    <w:p>
      <w:pPr>
        <w:ind w:left="566" w:leftChars="136" w:hanging="280" w:hangingChars="117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B</w:t>
      </w:r>
      <w:r>
        <w:rPr>
          <w:rFonts w:hint="eastAsia" w:ascii="宋体" w:hAnsi="宋体" w:cs="Arial"/>
          <w:kern w:val="0"/>
          <w:sz w:val="24"/>
          <w:szCs w:val="24"/>
        </w:rPr>
        <w:t>、电话：021－22158888分机4455</w:t>
      </w:r>
    </w:p>
    <w:p>
      <w:pPr>
        <w:ind w:left="566" w:leftChars="136" w:hanging="280" w:hangingChars="117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C、邮箱：dongwei1@pec.com.cn</w:t>
      </w:r>
    </w:p>
    <w:p>
      <w:pPr>
        <w:ind w:left="566" w:leftChars="136" w:hanging="280" w:hangingChars="117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D、报名时间：2021年11月</w:t>
      </w: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Arial"/>
          <w:kern w:val="0"/>
          <w:sz w:val="24"/>
          <w:szCs w:val="24"/>
        </w:rPr>
        <w:t>日08时至2021年11月1</w:t>
      </w: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Arial"/>
          <w:kern w:val="0"/>
          <w:sz w:val="24"/>
          <w:szCs w:val="24"/>
        </w:rPr>
        <w:t>日17时止</w:t>
      </w:r>
    </w:p>
    <w:p>
      <w:pPr>
        <w:ind w:left="566" w:leftChars="136" w:hanging="280" w:hangingChars="117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4、报名须知：</w:t>
      </w:r>
    </w:p>
    <w:p>
      <w:pPr>
        <w:ind w:left="566" w:leftChars="136" w:hanging="280" w:hangingChars="117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A、资质初审合格后，将统一安排参与招投标工作。</w:t>
      </w:r>
    </w:p>
    <w:p>
      <w:pPr>
        <w:ind w:left="566" w:leftChars="136" w:hanging="280" w:hangingChars="117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ind w:left="566" w:leftChars="136" w:hanging="280" w:hangingChars="117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rFonts w:ascii="宋体" w:hAnsi="宋体"/>
          <w:sz w:val="24"/>
          <w:szCs w:val="24"/>
        </w:rPr>
        <w:t>www.uni-president.com.cn/zhaobiaogonggao.asp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hint="eastAsia" w:ascii="宋体" w:hAnsi="宋体" w:cs="Arial"/>
          <w:kern w:val="0"/>
          <w:sz w:val="24"/>
          <w:szCs w:val="24"/>
        </w:rPr>
        <w:t>获取报名资料。</w:t>
      </w:r>
    </w:p>
    <w:p>
      <w:pPr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5、反腐直通车：</w:t>
      </w:r>
    </w:p>
    <w:p>
      <w:pPr>
        <w:ind w:left="566" w:leftChars="136" w:hanging="280" w:hangingChars="117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ind w:left="566" w:leftChars="136" w:hanging="280" w:hangingChars="117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B、内审投诉（反贪腐直通车）：邮箱（fanfu@pec.com.cn）、电话 （18221429653）。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ind w:right="360"/>
        <w:jc w:val="right"/>
        <w:rPr>
          <w:b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引进项目：</w:t>
      </w:r>
      <w:r>
        <w:rPr>
          <w:rFonts w:hint="eastAsia" w:ascii="宋体" w:hAnsi="宋体"/>
          <w:b/>
          <w:bCs/>
          <w:sz w:val="18"/>
          <w:szCs w:val="18"/>
          <w:u w:val="single"/>
        </w:rPr>
        <w:t>昆山统一</w:t>
      </w:r>
      <w:r>
        <w:rPr>
          <w:rFonts w:hint="eastAsia" w:ascii="微软雅黑" w:hAnsi="微软雅黑" w:eastAsia="微软雅黑" w:cs="Arial"/>
          <w:b/>
          <w:kern w:val="0"/>
          <w:sz w:val="18"/>
          <w:szCs w:val="18"/>
          <w:u w:val="single"/>
        </w:rPr>
        <w:t>、统一商贸</w:t>
      </w:r>
      <w:r>
        <w:rPr>
          <w:rFonts w:hint="eastAsia" w:ascii="宋体" w:hAnsi="宋体"/>
          <w:b/>
          <w:bCs/>
          <w:sz w:val="18"/>
          <w:szCs w:val="18"/>
          <w:u w:val="single"/>
        </w:rPr>
        <w:t>2021年度劳务外包服务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授权公司：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法定代表人：                                身份证号：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单位地址：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法人手机号码：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受托人：                                   身份证号码：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受托人手机号码：                           </w:t>
      </w:r>
      <w:r>
        <w:rPr>
          <w:rFonts w:hint="eastAsia" w:ascii="宋体" w:hAnsi="宋体"/>
          <w:sz w:val="24"/>
          <w:szCs w:val="24"/>
        </w:rPr>
        <w:t>单位及职务：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住址：                                     </w:t>
      </w:r>
      <w:r>
        <w:rPr>
          <w:rFonts w:hint="eastAsia" w:ascii="宋体" w:hAnsi="宋体"/>
          <w:b/>
          <w:sz w:val="24"/>
          <w:szCs w:val="24"/>
        </w:rPr>
        <w:t>邮箱：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授权事项：</w:t>
      </w:r>
    </w:p>
    <w:p>
      <w:pPr>
        <w:spacing w:line="6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授权受托人代为参加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2021年昆山统一</w:t>
      </w:r>
      <w:r>
        <w:rPr>
          <w:rFonts w:hint="eastAsia" w:ascii="宋体" w:hAnsi="宋体" w:cs="Arial"/>
          <w:b/>
          <w:color w:val="000000"/>
          <w:kern w:val="0"/>
          <w:sz w:val="24"/>
          <w:szCs w:val="24"/>
          <w:u w:val="single"/>
        </w:rPr>
        <w:t>、统一商贸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劳务外包服务项目</w:t>
      </w:r>
      <w:r>
        <w:rPr>
          <w:rFonts w:hint="eastAsia" w:ascii="宋体" w:hAnsi="宋体"/>
          <w:sz w:val="24"/>
          <w:szCs w:val="24"/>
        </w:rPr>
        <w:t>投标活动。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授权范围：</w:t>
      </w:r>
    </w:p>
    <w:p>
      <w:pPr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受托人以授权公司的名义参加</w:t>
      </w:r>
      <w:r>
        <w:rPr>
          <w:rFonts w:hint="eastAsia" w:ascii="宋体" w:hAnsi="宋体"/>
          <w:b/>
          <w:sz w:val="24"/>
          <w:szCs w:val="24"/>
        </w:rPr>
        <w:t>授权</w:t>
      </w:r>
      <w:r>
        <w:rPr>
          <w:rFonts w:hint="eastAsia" w:ascii="宋体" w:hAnsi="宋体"/>
          <w:sz w:val="24"/>
          <w:szCs w:val="24"/>
        </w:rPr>
        <w:t>范围内的投标活动，受托人在该项目中的全部投标活动，包括项目</w:t>
      </w:r>
      <w:r>
        <w:rPr>
          <w:rFonts w:hint="eastAsia" w:ascii="宋体" w:hAnsi="宋体"/>
          <w:b/>
          <w:sz w:val="24"/>
          <w:szCs w:val="24"/>
        </w:rPr>
        <w:t>报价、投标、议价（竞价）、合同商谈、签署</w:t>
      </w:r>
      <w:r>
        <w:rPr>
          <w:rFonts w:hint="eastAsia" w:ascii="宋体" w:hAnsi="宋体"/>
          <w:sz w:val="24"/>
          <w:szCs w:val="24"/>
        </w:rPr>
        <w:t>，均代表委托人的行为，</w:t>
      </w:r>
      <w:r>
        <w:rPr>
          <w:rFonts w:hint="eastAsia" w:ascii="宋体" w:hAnsi="宋体"/>
          <w:b/>
          <w:sz w:val="24"/>
          <w:szCs w:val="24"/>
        </w:rPr>
        <w:t>并予以承认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授权期间：</w:t>
      </w:r>
    </w:p>
    <w:p>
      <w:pPr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自本授权书签署之日起至上述《授权事项》中列明的</w:t>
      </w:r>
      <w:r>
        <w:rPr>
          <w:rFonts w:hint="eastAsia" w:ascii="宋体" w:hAnsi="宋体"/>
          <w:sz w:val="24"/>
          <w:szCs w:val="24"/>
          <w:u w:val="single"/>
        </w:rPr>
        <w:t xml:space="preserve">  昆山 </w:t>
      </w:r>
      <w:r>
        <w:rPr>
          <w:rFonts w:hint="eastAsia" w:ascii="宋体" w:hAnsi="宋体"/>
          <w:sz w:val="24"/>
          <w:szCs w:val="24"/>
        </w:rPr>
        <w:t>统一企业食品有限公司项目招标活动结束时止，如中标至与招标人签订项目合同执行完毕为止。</w:t>
      </w:r>
    </w:p>
    <w:p>
      <w:pPr>
        <w:ind w:firstLine="570"/>
        <w:rPr>
          <w:rFonts w:ascii="宋体" w:hAnsi="宋体"/>
          <w:sz w:val="24"/>
          <w:szCs w:val="24"/>
        </w:rPr>
      </w:pPr>
    </w:p>
    <w:p>
      <w:pPr>
        <w:ind w:firstLine="570"/>
        <w:rPr>
          <w:rFonts w:ascii="宋体" w:hAnsi="宋体"/>
          <w:sz w:val="24"/>
          <w:szCs w:val="24"/>
        </w:rPr>
      </w:pPr>
    </w:p>
    <w:p>
      <w:pPr>
        <w:wordWrap w:val="0"/>
        <w:ind w:right="1120" w:firstLine="5440" w:firstLineChars="226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授权公司（盖公章）：</w:t>
      </w:r>
    </w:p>
    <w:p>
      <w:pPr>
        <w:ind w:firstLine="5440" w:firstLineChars="226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法定代表人（签字或盖章）：</w:t>
      </w:r>
    </w:p>
    <w:p>
      <w:pPr>
        <w:ind w:firstLine="5440" w:firstLineChars="226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签署日期：   年   月 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3CF3"/>
    <w:rsid w:val="00014B24"/>
    <w:rsid w:val="00016C0A"/>
    <w:rsid w:val="000209C0"/>
    <w:rsid w:val="00021910"/>
    <w:rsid w:val="00022C1B"/>
    <w:rsid w:val="00030AA8"/>
    <w:rsid w:val="00030B76"/>
    <w:rsid w:val="00033555"/>
    <w:rsid w:val="00033E9D"/>
    <w:rsid w:val="00033FB1"/>
    <w:rsid w:val="0003608C"/>
    <w:rsid w:val="000407E8"/>
    <w:rsid w:val="0004292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0937"/>
    <w:rsid w:val="000747E4"/>
    <w:rsid w:val="00074DF1"/>
    <w:rsid w:val="00074F81"/>
    <w:rsid w:val="0007746B"/>
    <w:rsid w:val="0007754D"/>
    <w:rsid w:val="00080E20"/>
    <w:rsid w:val="00080F62"/>
    <w:rsid w:val="0008445D"/>
    <w:rsid w:val="000845ED"/>
    <w:rsid w:val="00085379"/>
    <w:rsid w:val="00090A6B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CFA"/>
    <w:rsid w:val="000C3EF6"/>
    <w:rsid w:val="000D09A6"/>
    <w:rsid w:val="000D10F6"/>
    <w:rsid w:val="000D1AF7"/>
    <w:rsid w:val="000D1EB8"/>
    <w:rsid w:val="000D3CF1"/>
    <w:rsid w:val="000D5D88"/>
    <w:rsid w:val="000D74DD"/>
    <w:rsid w:val="000E01FA"/>
    <w:rsid w:val="000E1787"/>
    <w:rsid w:val="000E419F"/>
    <w:rsid w:val="000F14F5"/>
    <w:rsid w:val="000F22C6"/>
    <w:rsid w:val="000F2871"/>
    <w:rsid w:val="000F317B"/>
    <w:rsid w:val="000F7D74"/>
    <w:rsid w:val="00104598"/>
    <w:rsid w:val="00105415"/>
    <w:rsid w:val="00106B05"/>
    <w:rsid w:val="00111DD6"/>
    <w:rsid w:val="00114856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5152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91B"/>
    <w:rsid w:val="00227CC6"/>
    <w:rsid w:val="00230979"/>
    <w:rsid w:val="00231BAD"/>
    <w:rsid w:val="00231DD0"/>
    <w:rsid w:val="00233148"/>
    <w:rsid w:val="00233B34"/>
    <w:rsid w:val="002340B0"/>
    <w:rsid w:val="00242C7B"/>
    <w:rsid w:val="00243620"/>
    <w:rsid w:val="00244755"/>
    <w:rsid w:val="00244A5F"/>
    <w:rsid w:val="00245576"/>
    <w:rsid w:val="00247B68"/>
    <w:rsid w:val="00250FF6"/>
    <w:rsid w:val="00251285"/>
    <w:rsid w:val="0025165F"/>
    <w:rsid w:val="00253BD2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77B50"/>
    <w:rsid w:val="00285198"/>
    <w:rsid w:val="00290C95"/>
    <w:rsid w:val="00291D54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52B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0EC6"/>
    <w:rsid w:val="002F1132"/>
    <w:rsid w:val="002F232A"/>
    <w:rsid w:val="002F449C"/>
    <w:rsid w:val="002F6AA9"/>
    <w:rsid w:val="002F7314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16F1"/>
    <w:rsid w:val="00373119"/>
    <w:rsid w:val="00375201"/>
    <w:rsid w:val="003761F0"/>
    <w:rsid w:val="00376C1D"/>
    <w:rsid w:val="00376C71"/>
    <w:rsid w:val="003807D5"/>
    <w:rsid w:val="00383359"/>
    <w:rsid w:val="0038726D"/>
    <w:rsid w:val="0039230C"/>
    <w:rsid w:val="003937CB"/>
    <w:rsid w:val="00395F3B"/>
    <w:rsid w:val="00397240"/>
    <w:rsid w:val="003A22FF"/>
    <w:rsid w:val="003A5EC0"/>
    <w:rsid w:val="003A7504"/>
    <w:rsid w:val="003A7B47"/>
    <w:rsid w:val="003B49B9"/>
    <w:rsid w:val="003B4C2B"/>
    <w:rsid w:val="003B6181"/>
    <w:rsid w:val="003B73FA"/>
    <w:rsid w:val="003B7A32"/>
    <w:rsid w:val="003C0597"/>
    <w:rsid w:val="003C1649"/>
    <w:rsid w:val="003C272F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050A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D7FFE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6EB"/>
    <w:rsid w:val="00545A52"/>
    <w:rsid w:val="00545B19"/>
    <w:rsid w:val="00546E93"/>
    <w:rsid w:val="00550353"/>
    <w:rsid w:val="00550721"/>
    <w:rsid w:val="00550866"/>
    <w:rsid w:val="00550AD3"/>
    <w:rsid w:val="005515EC"/>
    <w:rsid w:val="005518BE"/>
    <w:rsid w:val="00553490"/>
    <w:rsid w:val="00554649"/>
    <w:rsid w:val="00562F76"/>
    <w:rsid w:val="005637E6"/>
    <w:rsid w:val="005648ED"/>
    <w:rsid w:val="00565E40"/>
    <w:rsid w:val="005670A7"/>
    <w:rsid w:val="005714B9"/>
    <w:rsid w:val="0057253B"/>
    <w:rsid w:val="00574B32"/>
    <w:rsid w:val="00576406"/>
    <w:rsid w:val="0057798A"/>
    <w:rsid w:val="005819C1"/>
    <w:rsid w:val="00582C41"/>
    <w:rsid w:val="005836DE"/>
    <w:rsid w:val="00586906"/>
    <w:rsid w:val="0058780D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2D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86B"/>
    <w:rsid w:val="00650E0D"/>
    <w:rsid w:val="00652338"/>
    <w:rsid w:val="00652F0A"/>
    <w:rsid w:val="006608C4"/>
    <w:rsid w:val="00661269"/>
    <w:rsid w:val="0066278A"/>
    <w:rsid w:val="00664A24"/>
    <w:rsid w:val="00664F81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22E1"/>
    <w:rsid w:val="0073344D"/>
    <w:rsid w:val="00734ED6"/>
    <w:rsid w:val="00736757"/>
    <w:rsid w:val="00740700"/>
    <w:rsid w:val="00741A5C"/>
    <w:rsid w:val="00743391"/>
    <w:rsid w:val="00743E5F"/>
    <w:rsid w:val="00745581"/>
    <w:rsid w:val="0074560F"/>
    <w:rsid w:val="0074654F"/>
    <w:rsid w:val="0074735B"/>
    <w:rsid w:val="007525C5"/>
    <w:rsid w:val="00753334"/>
    <w:rsid w:val="0075455C"/>
    <w:rsid w:val="007549CD"/>
    <w:rsid w:val="0075615B"/>
    <w:rsid w:val="007569B8"/>
    <w:rsid w:val="00756A76"/>
    <w:rsid w:val="007620CE"/>
    <w:rsid w:val="00762AE7"/>
    <w:rsid w:val="00763BC6"/>
    <w:rsid w:val="00765F75"/>
    <w:rsid w:val="00770737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13D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EFE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07431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375D"/>
    <w:rsid w:val="00875C2F"/>
    <w:rsid w:val="00877512"/>
    <w:rsid w:val="008776C7"/>
    <w:rsid w:val="00881AE3"/>
    <w:rsid w:val="008820C2"/>
    <w:rsid w:val="00882B7B"/>
    <w:rsid w:val="0088572F"/>
    <w:rsid w:val="00886BC9"/>
    <w:rsid w:val="008879CC"/>
    <w:rsid w:val="00897CA7"/>
    <w:rsid w:val="00897CBE"/>
    <w:rsid w:val="008A281A"/>
    <w:rsid w:val="008A29E4"/>
    <w:rsid w:val="008A37EE"/>
    <w:rsid w:val="008A3DB9"/>
    <w:rsid w:val="008A4D37"/>
    <w:rsid w:val="008B358A"/>
    <w:rsid w:val="008B44F1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4EF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0E66"/>
    <w:rsid w:val="00924242"/>
    <w:rsid w:val="00924A33"/>
    <w:rsid w:val="00926E0B"/>
    <w:rsid w:val="00926F98"/>
    <w:rsid w:val="00927921"/>
    <w:rsid w:val="00936B31"/>
    <w:rsid w:val="009379F3"/>
    <w:rsid w:val="00942F3D"/>
    <w:rsid w:val="00943970"/>
    <w:rsid w:val="00945FA5"/>
    <w:rsid w:val="00950AFC"/>
    <w:rsid w:val="00961118"/>
    <w:rsid w:val="0096199A"/>
    <w:rsid w:val="009630D5"/>
    <w:rsid w:val="00963D9C"/>
    <w:rsid w:val="009666E7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1C6"/>
    <w:rsid w:val="00986F5C"/>
    <w:rsid w:val="0098734D"/>
    <w:rsid w:val="0099003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5C8C"/>
    <w:rsid w:val="009A776F"/>
    <w:rsid w:val="009B05D4"/>
    <w:rsid w:val="009B1F18"/>
    <w:rsid w:val="009B2AC6"/>
    <w:rsid w:val="009C1435"/>
    <w:rsid w:val="009C485A"/>
    <w:rsid w:val="009C4C2B"/>
    <w:rsid w:val="009D0A27"/>
    <w:rsid w:val="009D1D20"/>
    <w:rsid w:val="009D3D00"/>
    <w:rsid w:val="009D3F10"/>
    <w:rsid w:val="009D5FB6"/>
    <w:rsid w:val="009E1440"/>
    <w:rsid w:val="009E521B"/>
    <w:rsid w:val="009F16E1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1193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36D5"/>
    <w:rsid w:val="00A572BF"/>
    <w:rsid w:val="00A57DC4"/>
    <w:rsid w:val="00A60D8E"/>
    <w:rsid w:val="00A62CB6"/>
    <w:rsid w:val="00A649B3"/>
    <w:rsid w:val="00A64D0F"/>
    <w:rsid w:val="00A65CF1"/>
    <w:rsid w:val="00A71F2D"/>
    <w:rsid w:val="00A76839"/>
    <w:rsid w:val="00A76E59"/>
    <w:rsid w:val="00A80040"/>
    <w:rsid w:val="00A846AB"/>
    <w:rsid w:val="00A85D10"/>
    <w:rsid w:val="00A869F9"/>
    <w:rsid w:val="00A90FB5"/>
    <w:rsid w:val="00A93236"/>
    <w:rsid w:val="00AA013E"/>
    <w:rsid w:val="00AA0E84"/>
    <w:rsid w:val="00AA2410"/>
    <w:rsid w:val="00AA2791"/>
    <w:rsid w:val="00AA6D15"/>
    <w:rsid w:val="00AA7E17"/>
    <w:rsid w:val="00AB2551"/>
    <w:rsid w:val="00AB3257"/>
    <w:rsid w:val="00AB739C"/>
    <w:rsid w:val="00AB7D2D"/>
    <w:rsid w:val="00AB7F54"/>
    <w:rsid w:val="00AC26D5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1BE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546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1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597F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365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CF0"/>
    <w:rsid w:val="00BF1C96"/>
    <w:rsid w:val="00BF1D9A"/>
    <w:rsid w:val="00BF32B6"/>
    <w:rsid w:val="00BF6469"/>
    <w:rsid w:val="00BF79B2"/>
    <w:rsid w:val="00C00E59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67B2C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6B21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A56"/>
    <w:rsid w:val="00CF3F92"/>
    <w:rsid w:val="00CF5623"/>
    <w:rsid w:val="00CF5A16"/>
    <w:rsid w:val="00CF7B29"/>
    <w:rsid w:val="00CF7D47"/>
    <w:rsid w:val="00CF7F11"/>
    <w:rsid w:val="00D0091D"/>
    <w:rsid w:val="00D02BEC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393E"/>
    <w:rsid w:val="00D505AD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8C2"/>
    <w:rsid w:val="00D862B5"/>
    <w:rsid w:val="00D9140B"/>
    <w:rsid w:val="00D928D7"/>
    <w:rsid w:val="00D933BF"/>
    <w:rsid w:val="00D93B31"/>
    <w:rsid w:val="00D94024"/>
    <w:rsid w:val="00D943B6"/>
    <w:rsid w:val="00DA1917"/>
    <w:rsid w:val="00DA1AD2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0396"/>
    <w:rsid w:val="00DE25DE"/>
    <w:rsid w:val="00DE3C96"/>
    <w:rsid w:val="00DE71BA"/>
    <w:rsid w:val="00DE754B"/>
    <w:rsid w:val="00DF1DBB"/>
    <w:rsid w:val="00DF41A4"/>
    <w:rsid w:val="00DF6673"/>
    <w:rsid w:val="00DF7D63"/>
    <w:rsid w:val="00E00097"/>
    <w:rsid w:val="00E053FA"/>
    <w:rsid w:val="00E05B8A"/>
    <w:rsid w:val="00E06253"/>
    <w:rsid w:val="00E06E2B"/>
    <w:rsid w:val="00E10310"/>
    <w:rsid w:val="00E108E9"/>
    <w:rsid w:val="00E11727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A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624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239E"/>
    <w:rsid w:val="00F97BAE"/>
    <w:rsid w:val="00FA733C"/>
    <w:rsid w:val="00FA746C"/>
    <w:rsid w:val="00FA7DD3"/>
    <w:rsid w:val="00FB2D66"/>
    <w:rsid w:val="00FB4828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0B35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96229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257</Words>
  <Characters>1465</Characters>
  <Lines>12</Lines>
  <Paragraphs>3</Paragraphs>
  <TotalTime>38</TotalTime>
  <ScaleCrop>false</ScaleCrop>
  <LinksUpToDate>false</LinksUpToDate>
  <CharactersWithSpaces>1719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2021-02-20T06:05:00Z</dcterms:created>
  <dc:creator>grdpec</dc:creator>
  <cp:keywords>标准</cp:keywords>
  <cp:lastModifiedBy>维维</cp:lastModifiedBy>
  <cp:lastPrinted>2017-11-14T01:02:00Z</cp:lastPrinted>
  <dcterms:modified xsi:type="dcterms:W3CDTF">2021-11-04T02:09:18Z</dcterms:modified>
  <dc:subject>昆山研究所标准书模板</dc:subject>
  <dc:title>stdbook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8300A3D25581437D8CC198EA565DCE60</vt:lpwstr>
  </property>
</Properties>
</file>