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65" w:rsidRDefault="004D754F" w:rsidP="00697082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B75265" w:rsidRDefault="004D754F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广州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</w:t>
      </w:r>
      <w:r>
        <w:rPr>
          <w:rFonts w:ascii="微软雅黑" w:eastAsia="微软雅黑" w:hAnsi="微软雅黑" w:cs="Arial" w:hint="eastAsia"/>
          <w:b/>
          <w:color w:val="000000"/>
          <w:sz w:val="24"/>
          <w:szCs w:val="24"/>
          <w:lang/>
        </w:rPr>
        <w:t>2022年度电力交易服务项目</w:t>
      </w:r>
      <w:r>
        <w:rPr>
          <w:rFonts w:ascii="微软雅黑" w:eastAsia="微软雅黑" w:hAnsi="微软雅黑" w:cs="Arial"/>
          <w:b/>
          <w:color w:val="000000"/>
          <w:sz w:val="24"/>
          <w:szCs w:val="24"/>
          <w:lang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B75265" w:rsidRDefault="004D754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B75265" w:rsidRDefault="004D754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微软雅黑" w:eastAsia="微软雅黑" w:hAnsi="微软雅黑" w:cs="Arial" w:hint="eastAsia"/>
          <w:color w:val="000000"/>
          <w:sz w:val="24"/>
          <w:szCs w:val="24"/>
          <w:lang/>
        </w:rPr>
        <w:t>2022年01月01日至2022年12月31日</w:t>
      </w:r>
    </w:p>
    <w:p w:rsidR="00B75265" w:rsidRDefault="004D754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>
        <w:rPr>
          <w:rFonts w:ascii="微软雅黑" w:eastAsia="微软雅黑" w:hAnsi="微软雅黑" w:cs="Arial" w:hint="eastAsia"/>
          <w:color w:val="000000"/>
          <w:sz w:val="24"/>
          <w:szCs w:val="24"/>
          <w:lang/>
        </w:rPr>
        <w:t>广州市黄埔区南岗镇康南路788号</w:t>
      </w:r>
    </w:p>
    <w:p w:rsidR="00B75265" w:rsidRDefault="004D754F">
      <w:pPr>
        <w:widowControl/>
        <w:shd w:val="clear" w:color="auto" w:fill="FFFFFF"/>
        <w:ind w:leftChars="202" w:left="1557" w:hangingChars="472" w:hanging="1133"/>
        <w:jc w:val="left"/>
        <w:rPr>
          <w:rFonts w:ascii="宋体" w:hAnsi="宋体" w:cs="宋体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r>
        <w:rPr>
          <w:rFonts w:ascii="微软雅黑" w:eastAsia="微软雅黑" w:hAnsi="微软雅黑" w:cs="宋体" w:hint="eastAsia"/>
          <w:bCs/>
          <w:snapToGrid w:val="0"/>
          <w:sz w:val="24"/>
          <w:szCs w:val="24"/>
          <w:lang/>
        </w:rPr>
        <w:t>广州统一企业有限公司</w:t>
      </w:r>
      <w:r>
        <w:rPr>
          <w:rFonts w:ascii="微软雅黑" w:eastAsia="微软雅黑" w:hAnsi="微软雅黑" w:cs="宋体" w:hint="eastAsia"/>
          <w:bCs/>
          <w:sz w:val="24"/>
          <w:szCs w:val="24"/>
          <w:lang/>
        </w:rPr>
        <w:t>2022</w:t>
      </w:r>
      <w:r>
        <w:rPr>
          <w:rFonts w:ascii="微软雅黑" w:eastAsia="微软雅黑" w:hAnsi="微软雅黑" w:cs="宋体" w:hint="eastAsia"/>
          <w:bCs/>
          <w:snapToGrid w:val="0"/>
          <w:sz w:val="24"/>
          <w:szCs w:val="24"/>
          <w:lang/>
        </w:rPr>
        <w:t>年度电力交易服务</w:t>
      </w:r>
      <w:r>
        <w:rPr>
          <w:rFonts w:ascii="宋体" w:hAnsi="宋体" w:cs="宋体"/>
          <w:sz w:val="24"/>
          <w:szCs w:val="24"/>
        </w:rPr>
        <w:t xml:space="preserve"> </w:t>
      </w:r>
    </w:p>
    <w:p w:rsidR="00B75265" w:rsidRDefault="004D754F">
      <w:pPr>
        <w:widowControl/>
        <w:autoSpaceDE w:val="0"/>
        <w:autoSpaceDN w:val="0"/>
        <w:adjustRightInd w:val="0"/>
        <w:snapToGrid w:val="0"/>
        <w:ind w:leftChars="202" w:left="1982" w:hangingChars="649" w:hanging="1558"/>
        <w:rPr>
          <w:rFonts w:ascii="微软雅黑" w:eastAsia="微软雅黑" w:hAnsi="微软雅黑" w:cs="宋体"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  <w:lang/>
        </w:rPr>
        <w:t>A、服务</w:t>
      </w:r>
      <w:proofErr w:type="gramStart"/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  <w:lang/>
        </w:rPr>
        <w:t>商保障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/>
        </w:rPr>
        <w:t>广州统一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  <w:lang/>
        </w:rPr>
        <w:t>2022年度全年用电执行市场交易优惠，确保收益满足：合同约定优惠价差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lang/>
        </w:rPr>
        <w:t>*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  <w:lang/>
        </w:rPr>
        <w:t>实际用电量（总用电量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lang/>
        </w:rPr>
        <w:t>-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  <w:lang/>
        </w:rPr>
        <w:t>生活用电量），不足部分由服务商</w:t>
      </w:r>
      <w:r>
        <w:rPr>
          <w:rFonts w:ascii="微软雅黑" w:eastAsia="微软雅黑" w:hAnsi="微软雅黑" w:cs="微软雅黑" w:hint="eastAsia"/>
          <w:sz w:val="24"/>
          <w:szCs w:val="24"/>
          <w:lang/>
        </w:rPr>
        <w:t>承担</w:t>
      </w:r>
      <w:r>
        <w:rPr>
          <w:rFonts w:ascii="微软雅黑" w:eastAsia="微软雅黑" w:hAnsi="微软雅黑" w:cs="宋体" w:hint="eastAsia"/>
          <w:bCs/>
          <w:snapToGrid w:val="0"/>
          <w:kern w:val="0"/>
          <w:sz w:val="24"/>
          <w:szCs w:val="24"/>
          <w:lang/>
        </w:rPr>
        <w:t>。</w:t>
      </w:r>
    </w:p>
    <w:p w:rsidR="00B75265" w:rsidRDefault="004D754F">
      <w:pPr>
        <w:widowControl/>
        <w:shd w:val="clear" w:color="auto" w:fill="FFFFFF"/>
        <w:ind w:leftChars="742" w:left="1976" w:hangingChars="174" w:hanging="418"/>
        <w:jc w:val="left"/>
        <w:rPr>
          <w:rFonts w:ascii="微软雅黑" w:eastAsia="微软雅黑" w:hAnsi="微软雅黑" w:cs="宋体"/>
          <w:kern w:val="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B、参与市场交易的偏差考核电量全部由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shd w:val="clear" w:color="auto" w:fill="FFFFFF"/>
          <w:lang/>
        </w:rPr>
        <w:t>服务商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承担。</w:t>
      </w:r>
    </w:p>
    <w:p w:rsidR="00B75265" w:rsidRDefault="004D754F">
      <w:pPr>
        <w:widowControl/>
        <w:shd w:val="clear" w:color="auto" w:fill="FFFFFF"/>
        <w:ind w:leftChars="742" w:left="1976" w:hangingChars="174" w:hanging="418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C、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shd w:val="clear" w:color="auto" w:fill="FFFFFF"/>
          <w:lang/>
        </w:rPr>
        <w:t>服务商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保证供电量满足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shd w:val="clear" w:color="auto" w:fill="FFFFFF"/>
          <w:lang/>
        </w:rPr>
        <w:t>我司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生产所需，并代理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shd w:val="clear" w:color="auto" w:fill="FFFFFF"/>
          <w:lang/>
        </w:rPr>
        <w:t>我司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与电厂、省市经信委、电力交易中心及电力调度中心等部门进行沟通协调，保证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  <w:shd w:val="clear" w:color="auto" w:fill="FFFFFF"/>
          <w:lang/>
        </w:rPr>
        <w:t>我司</w:t>
      </w:r>
      <w:r>
        <w:rPr>
          <w:rFonts w:ascii="微软雅黑" w:eastAsia="微软雅黑" w:hAnsi="微软雅黑" w:cs="宋体" w:hint="eastAsia"/>
          <w:snapToGrid w:val="0"/>
          <w:kern w:val="0"/>
          <w:sz w:val="24"/>
          <w:szCs w:val="24"/>
          <w:shd w:val="clear" w:color="auto" w:fill="FFFFFF"/>
          <w:lang/>
        </w:rPr>
        <w:t>用电安全可靠。</w:t>
      </w:r>
    </w:p>
    <w:p w:rsidR="00B75265" w:rsidRDefault="004D754F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 w:rsidR="006970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</w:t>
      </w:r>
      <w:r w:rsidR="0069708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中标后需缴纳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履约保证金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万元，具体以招标说明书为准。</w:t>
      </w:r>
    </w:p>
    <w:p w:rsidR="00B75265" w:rsidRDefault="004D754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B75265" w:rsidRDefault="004D754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>
        <w:rPr>
          <w:rFonts w:ascii="微软雅黑" w:eastAsia="微软雅黑" w:hAnsi="微软雅黑" w:cs="Arial" w:hint="eastAsia"/>
          <w:sz w:val="24"/>
          <w:szCs w:val="24"/>
          <w:lang/>
        </w:rPr>
        <w:t>电力供应或售电服务类</w:t>
      </w:r>
      <w:r>
        <w:rPr>
          <w:rFonts w:ascii="微软雅黑" w:eastAsia="微软雅黑" w:hAnsi="微软雅黑" w:cs="Arial" w:hint="eastAsia"/>
          <w:color w:val="000000"/>
          <w:sz w:val="24"/>
          <w:szCs w:val="24"/>
          <w:lang/>
        </w:rPr>
        <w:t>营业范围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B75265" w:rsidRDefault="004D754F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/>
        </w:rPr>
        <w:t>B、具备广东</w:t>
      </w:r>
      <w:r>
        <w:rPr>
          <w:rFonts w:ascii="微软雅黑" w:eastAsia="微软雅黑" w:hAnsi="微软雅黑" w:cs="Arial" w:hint="eastAsia"/>
          <w:kern w:val="0"/>
          <w:sz w:val="24"/>
          <w:szCs w:val="24"/>
          <w:lang/>
        </w:rPr>
        <w:t>省电力交易中心网站（https://pm.gd.csg.cn/views/page/page.html）公示许可，</w:t>
      </w:r>
    </w:p>
    <w:p w:rsidR="00B75265" w:rsidRDefault="004D754F">
      <w:pPr>
        <w:spacing w:line="360" w:lineRule="exact"/>
        <w:ind w:leftChars="236" w:left="496" w:firstLineChars="100" w:firstLine="24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kern w:val="0"/>
          <w:sz w:val="24"/>
          <w:szCs w:val="24"/>
          <w:lang/>
        </w:rPr>
        <w:t>或具备其它政府网站公示许可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  <w:lang/>
        </w:rPr>
        <w:t>。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B75265" w:rsidRDefault="004D754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697082" w:rsidRPr="008347F2" w:rsidRDefault="00697082" w:rsidP="006970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陈宇</w:t>
      </w:r>
    </w:p>
    <w:p w:rsidR="00697082" w:rsidRPr="008347F2" w:rsidRDefault="00697082" w:rsidP="00697082">
      <w:pPr>
        <w:pStyle w:val="ab"/>
        <w:shd w:val="clear" w:color="auto" w:fill="FFFFFF"/>
        <w:spacing w:before="0" w:beforeAutospacing="0" w:after="0" w:afterAutospacing="0" w:line="360" w:lineRule="atLeast"/>
        <w:ind w:left="567" w:hanging="281"/>
        <w:rPr>
          <w:rFonts w:ascii="微软雅黑" w:eastAsia="微软雅黑" w:hAnsi="微软雅黑"/>
          <w:color w:val="333333"/>
          <w:sz w:val="18"/>
          <w:szCs w:val="18"/>
        </w:rPr>
      </w:pPr>
      <w:r w:rsidRPr="008347F2">
        <w:rPr>
          <w:rFonts w:ascii="微软雅黑" w:eastAsia="微软雅黑" w:hAnsi="微软雅黑" w:cs="Arial"/>
          <w:color w:val="000000"/>
        </w:rPr>
        <w:t>B</w:t>
      </w:r>
      <w:r w:rsidRPr="008347F2">
        <w:rPr>
          <w:rFonts w:ascii="微软雅黑" w:eastAsia="微软雅黑" w:hAnsi="微软雅黑" w:cs="Arial" w:hint="eastAsia"/>
          <w:color w:val="000000"/>
        </w:rPr>
        <w:t>、电话：</w:t>
      </w:r>
      <w:r>
        <w:rPr>
          <w:rFonts w:ascii="微软雅黑" w:eastAsia="微软雅黑" w:hAnsi="微软雅黑" w:hint="eastAsia"/>
          <w:color w:val="000000"/>
        </w:rPr>
        <w:t>021-22158353/13776340245</w:t>
      </w:r>
    </w:p>
    <w:p w:rsidR="00697082" w:rsidRPr="008347F2" w:rsidRDefault="00697082" w:rsidP="006970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邮箱</w:t>
      </w: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 w:rsidRPr="008347F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DA135C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697082" w:rsidRDefault="00697082" w:rsidP="006970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8347F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29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12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25</w:t>
      </w:r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时</w:t>
      </w:r>
      <w:proofErr w:type="gramStart"/>
      <w:r w:rsidRPr="00DF12C3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止</w:t>
      </w:r>
      <w:proofErr w:type="gramEnd"/>
    </w:p>
    <w:p w:rsidR="00697082" w:rsidRDefault="00697082" w:rsidP="00697082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B75265" w:rsidRDefault="004D754F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B75265" w:rsidRDefault="004D754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B75265" w:rsidRDefault="004D754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B75265" w:rsidRDefault="004D754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B75265" w:rsidRDefault="004D754F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B75265" w:rsidRDefault="004D754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B75265" w:rsidRDefault="004D754F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B75265" w:rsidRDefault="00B7526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B75265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B75265" w:rsidRDefault="004D754F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:rsidR="00B75265" w:rsidRDefault="004D754F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rFonts w:ascii="宋体" w:hAnsi="宋体" w:hint="eastAsia"/>
          <w:bCs/>
          <w:sz w:val="20"/>
          <w:szCs w:val="24"/>
          <w:u w:val="single"/>
          <w:lang/>
        </w:rPr>
        <w:t>广州统一2022年度电力交易服务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425"/>
        <w:gridCol w:w="8073"/>
      </w:tblGrid>
      <w:tr w:rsidR="00B75265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B75265" w:rsidRDefault="004D754F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B75265">
        <w:trPr>
          <w:trHeight w:val="523"/>
        </w:trPr>
        <w:tc>
          <w:tcPr>
            <w:tcW w:w="534" w:type="dxa"/>
            <w:vMerge w:val="restart"/>
            <w:vAlign w:val="center"/>
          </w:tcPr>
          <w:p w:rsidR="00B75265" w:rsidRDefault="004D75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59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59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0"/>
        </w:trPr>
        <w:tc>
          <w:tcPr>
            <w:tcW w:w="534" w:type="dxa"/>
            <w:vMerge w:val="restart"/>
            <w:vAlign w:val="center"/>
          </w:tcPr>
          <w:p w:rsidR="00B75265" w:rsidRDefault="004D754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0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0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0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0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0"/>
        </w:trPr>
        <w:tc>
          <w:tcPr>
            <w:tcW w:w="534" w:type="dxa"/>
            <w:vMerge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B75265" w:rsidRDefault="00B75265">
            <w:pPr>
              <w:rPr>
                <w:bCs/>
                <w:sz w:val="18"/>
                <w:szCs w:val="18"/>
              </w:rPr>
            </w:pPr>
          </w:p>
        </w:tc>
      </w:tr>
      <w:tr w:rsidR="00B75265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75265" w:rsidRDefault="004D754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B75265">
        <w:trPr>
          <w:trHeight w:val="405"/>
        </w:trPr>
        <w:tc>
          <w:tcPr>
            <w:tcW w:w="10591" w:type="dxa"/>
            <w:gridSpan w:val="4"/>
            <w:vAlign w:val="center"/>
          </w:tcPr>
          <w:p w:rsidR="00B75265" w:rsidRDefault="004D754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B75265">
        <w:trPr>
          <w:trHeight w:val="991"/>
        </w:trPr>
        <w:tc>
          <w:tcPr>
            <w:tcW w:w="2093" w:type="dxa"/>
            <w:gridSpan w:val="2"/>
            <w:vAlign w:val="center"/>
          </w:tcPr>
          <w:p w:rsidR="00B75265" w:rsidRDefault="004D754F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  <w:p w:rsidR="00B75265" w:rsidRDefault="00B7526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B75265" w:rsidRDefault="004D754F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lastRenderedPageBreak/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B75265" w:rsidRDefault="00B75265">
      <w:pPr>
        <w:autoSpaceDE w:val="0"/>
        <w:autoSpaceDN w:val="0"/>
        <w:jc w:val="center"/>
        <w:rPr>
          <w:sz w:val="36"/>
          <w:szCs w:val="36"/>
        </w:rPr>
      </w:pPr>
    </w:p>
    <w:p w:rsidR="00B75265" w:rsidRDefault="00B75265">
      <w:pPr>
        <w:autoSpaceDE w:val="0"/>
        <w:autoSpaceDN w:val="0"/>
        <w:jc w:val="center"/>
        <w:rPr>
          <w:sz w:val="36"/>
          <w:szCs w:val="36"/>
        </w:rPr>
      </w:pPr>
    </w:p>
    <w:p w:rsidR="00B75265" w:rsidRDefault="00B75265">
      <w:pPr>
        <w:autoSpaceDE w:val="0"/>
        <w:autoSpaceDN w:val="0"/>
        <w:jc w:val="center"/>
        <w:rPr>
          <w:sz w:val="36"/>
          <w:szCs w:val="36"/>
        </w:rPr>
      </w:pPr>
    </w:p>
    <w:p w:rsidR="00B75265" w:rsidRDefault="00B75265">
      <w:pPr>
        <w:autoSpaceDE w:val="0"/>
        <w:autoSpaceDN w:val="0"/>
        <w:rPr>
          <w:sz w:val="36"/>
          <w:szCs w:val="36"/>
        </w:rPr>
      </w:pPr>
    </w:p>
    <w:p w:rsidR="00B75265" w:rsidRDefault="004D754F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B75265" w:rsidRDefault="004D754F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B75265" w:rsidRDefault="004D754F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B75265" w:rsidRDefault="004D754F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B75265" w:rsidRDefault="004D754F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B75265" w:rsidRDefault="004D754F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B75265" w:rsidRDefault="004D754F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B75265" w:rsidRDefault="004D754F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B75265" w:rsidRDefault="004D754F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B75265" w:rsidRDefault="004D754F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sz w:val="28"/>
          <w:u w:val="single"/>
          <w:lang/>
        </w:rPr>
        <w:t>广州统一企业有限公司</w:t>
      </w:r>
      <w:r>
        <w:rPr>
          <w:b/>
          <w:sz w:val="28"/>
          <w:u w:val="single"/>
          <w:lang/>
        </w:rPr>
        <w:t>2022</w:t>
      </w:r>
      <w:r>
        <w:rPr>
          <w:rFonts w:hint="eastAsia"/>
          <w:b/>
          <w:sz w:val="28"/>
          <w:u w:val="single"/>
          <w:lang/>
        </w:rPr>
        <w:t>年度电力交易服务项目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/>
          <w:sz w:val="28"/>
        </w:rPr>
        <w:t>投标活动。</w:t>
      </w:r>
    </w:p>
    <w:p w:rsidR="00B75265" w:rsidRDefault="004D754F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B75265" w:rsidRDefault="004D754F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B75265" w:rsidRDefault="004D754F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B75265" w:rsidRDefault="004D754F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广州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B75265" w:rsidRDefault="00B75265">
      <w:pPr>
        <w:ind w:firstLine="570"/>
        <w:rPr>
          <w:sz w:val="28"/>
        </w:rPr>
      </w:pPr>
    </w:p>
    <w:p w:rsidR="00B75265" w:rsidRDefault="00B75265">
      <w:pPr>
        <w:ind w:firstLine="570"/>
        <w:rPr>
          <w:sz w:val="28"/>
        </w:rPr>
      </w:pPr>
    </w:p>
    <w:p w:rsidR="00B75265" w:rsidRDefault="004D754F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B75265" w:rsidRDefault="004D754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B75265" w:rsidRDefault="004D754F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B75265" w:rsidRDefault="00B75265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B75265" w:rsidSect="00BE7117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849" w:rsidRDefault="00213849">
      <w:r>
        <w:separator/>
      </w:r>
    </w:p>
  </w:endnote>
  <w:endnote w:type="continuationSeparator" w:id="0">
    <w:p w:rsidR="00213849" w:rsidRDefault="00213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65" w:rsidRDefault="00B75265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65" w:rsidRDefault="00B75265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65" w:rsidRDefault="004D754F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BE7117">
      <w:rPr>
        <w:sz w:val="20"/>
      </w:rPr>
      <w:fldChar w:fldCharType="begin"/>
    </w:r>
    <w:r>
      <w:rPr>
        <w:sz w:val="20"/>
      </w:rPr>
      <w:instrText xml:space="preserve"> page </w:instrText>
    </w:r>
    <w:r w:rsidR="00BE7117">
      <w:rPr>
        <w:sz w:val="20"/>
      </w:rPr>
      <w:fldChar w:fldCharType="separate"/>
    </w:r>
    <w:r w:rsidR="00697082">
      <w:rPr>
        <w:noProof/>
        <w:sz w:val="20"/>
      </w:rPr>
      <w:t>2</w:t>
    </w:r>
    <w:r w:rsidR="00BE7117">
      <w:rPr>
        <w:sz w:val="20"/>
      </w:rPr>
      <w:fldChar w:fldCharType="end"/>
    </w:r>
    <w:r>
      <w:rPr>
        <w:sz w:val="20"/>
      </w:rPr>
      <w:t xml:space="preserve"> / </w:t>
    </w:r>
    <w:r w:rsidR="00BE7117">
      <w:rPr>
        <w:sz w:val="20"/>
      </w:rPr>
      <w:fldChar w:fldCharType="begin"/>
    </w:r>
    <w:r>
      <w:rPr>
        <w:sz w:val="20"/>
      </w:rPr>
      <w:instrText xml:space="preserve"> numpages </w:instrText>
    </w:r>
    <w:r w:rsidR="00BE7117">
      <w:rPr>
        <w:sz w:val="20"/>
      </w:rPr>
      <w:fldChar w:fldCharType="separate"/>
    </w:r>
    <w:r w:rsidR="00697082">
      <w:rPr>
        <w:noProof/>
        <w:sz w:val="20"/>
      </w:rPr>
      <w:t>3</w:t>
    </w:r>
    <w:r w:rsidR="00BE7117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849" w:rsidRDefault="00213849">
      <w:r>
        <w:separator/>
      </w:r>
    </w:p>
  </w:footnote>
  <w:footnote w:type="continuationSeparator" w:id="0">
    <w:p w:rsidR="00213849" w:rsidRDefault="002138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65" w:rsidRDefault="00B75265">
    <w:pPr>
      <w:pStyle w:val="aa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265" w:rsidRDefault="00B75265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1D742D"/>
    <w:rsid w:val="9E3F95D6"/>
    <w:rsid w:val="CFFF2A5E"/>
    <w:rsid w:val="00002669"/>
    <w:rsid w:val="00002796"/>
    <w:rsid w:val="00004843"/>
    <w:rsid w:val="0000592F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3BDD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3849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54F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2D1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082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35E9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265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11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25E7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F7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iPriority="99" w:unhideWhenUsed="0"/>
    <w:lsdException w:name="caption" w:qFormat="1"/>
    <w:lsdException w:name="page number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1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E7117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BE7117"/>
    <w:pPr>
      <w:jc w:val="left"/>
    </w:pPr>
  </w:style>
  <w:style w:type="paragraph" w:styleId="a5">
    <w:name w:val="Body Text Indent"/>
    <w:basedOn w:val="a"/>
    <w:rsid w:val="00BE7117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BE7117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BE7117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BE7117"/>
    <w:rPr>
      <w:sz w:val="18"/>
      <w:szCs w:val="18"/>
    </w:rPr>
  </w:style>
  <w:style w:type="paragraph" w:styleId="a9">
    <w:name w:val="footer"/>
    <w:basedOn w:val="a"/>
    <w:link w:val="Char0"/>
    <w:uiPriority w:val="99"/>
    <w:rsid w:val="00BE711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rsid w:val="00BE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BE71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BE7117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1"/>
    <w:semiHidden/>
    <w:unhideWhenUsed/>
    <w:rsid w:val="00BE7117"/>
    <w:rPr>
      <w:b/>
      <w:bCs/>
    </w:rPr>
  </w:style>
  <w:style w:type="character" w:styleId="ae">
    <w:name w:val="page number"/>
    <w:basedOn w:val="a0"/>
    <w:rsid w:val="00BE7117"/>
  </w:style>
  <w:style w:type="character" w:styleId="af">
    <w:name w:val="Hyperlink"/>
    <w:basedOn w:val="a0"/>
    <w:rsid w:val="00BE7117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BE7117"/>
    <w:rPr>
      <w:sz w:val="21"/>
      <w:szCs w:val="21"/>
    </w:rPr>
  </w:style>
  <w:style w:type="paragraph" w:styleId="af1">
    <w:name w:val="List Paragraph"/>
    <w:basedOn w:val="a"/>
    <w:uiPriority w:val="34"/>
    <w:qFormat/>
    <w:rsid w:val="00BE7117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BE7117"/>
    <w:rPr>
      <w:kern w:val="2"/>
      <w:sz w:val="21"/>
    </w:rPr>
  </w:style>
  <w:style w:type="character" w:customStyle="1" w:styleId="Char1">
    <w:name w:val="批注主题 Char"/>
    <w:basedOn w:val="Char"/>
    <w:link w:val="ad"/>
    <w:semiHidden/>
    <w:rsid w:val="00BE7117"/>
    <w:rPr>
      <w:b/>
      <w:bCs/>
      <w:kern w:val="2"/>
      <w:sz w:val="21"/>
    </w:rPr>
  </w:style>
  <w:style w:type="character" w:customStyle="1" w:styleId="awspan1">
    <w:name w:val="awspan1"/>
    <w:basedOn w:val="a0"/>
    <w:rsid w:val="00BE7117"/>
    <w:rPr>
      <w:color w:val="000000"/>
      <w:sz w:val="24"/>
      <w:szCs w:val="24"/>
    </w:rPr>
  </w:style>
  <w:style w:type="character" w:customStyle="1" w:styleId="Char0">
    <w:name w:val="页脚 Char"/>
    <w:basedOn w:val="a0"/>
    <w:link w:val="a9"/>
    <w:uiPriority w:val="99"/>
    <w:rsid w:val="00BE7117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274</Words>
  <Characters>1568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3</cp:revision>
  <cp:lastPrinted>2017-11-14T09:02:00Z</cp:lastPrinted>
  <dcterms:created xsi:type="dcterms:W3CDTF">2021-09-28T09:02:00Z</dcterms:created>
  <dcterms:modified xsi:type="dcterms:W3CDTF">2021-09-28T06:30:00Z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