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2D5A4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7D5BA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东北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2D5A4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7D5BAA">
        <w:rPr>
          <w:rFonts w:ascii="微软雅黑" w:eastAsia="微软雅黑" w:hAnsi="微软雅黑" w:hint="eastAsia"/>
          <w:b/>
          <w:color w:val="000000"/>
          <w:sz w:val="24"/>
          <w:szCs w:val="24"/>
        </w:rPr>
        <w:t>东北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05138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7D5BAA" w:rsidRPr="007D5BAA" w:rsidRDefault="0005138F" w:rsidP="007D5BAA">
      <w:pPr>
        <w:snapToGrid w:val="0"/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7D5BAA">
        <w:rPr>
          <w:rFonts w:ascii="微软雅黑" w:eastAsia="微软雅黑" w:hAnsi="微软雅黑" w:hint="eastAsia"/>
          <w:color w:val="000000"/>
          <w:sz w:val="24"/>
          <w:szCs w:val="24"/>
        </w:rPr>
        <w:t>1.1</w:t>
      </w:r>
      <w:r w:rsidR="007D5BAA" w:rsidRPr="007D5BAA">
        <w:rPr>
          <w:rFonts w:ascii="微软雅黑" w:eastAsia="微软雅黑" w:hAnsi="微软雅黑" w:hint="eastAsia"/>
          <w:color w:val="000000"/>
          <w:sz w:val="24"/>
          <w:szCs w:val="24"/>
        </w:rPr>
        <w:t>东北区所辖沈阳统一、长春统一、哈尔滨统一、长白山统一为统一企业下属子公司。</w:t>
      </w:r>
    </w:p>
    <w:p w:rsidR="007D5BAA" w:rsidRPr="007D5BAA" w:rsidRDefault="007D5BAA" w:rsidP="007D5BAA">
      <w:pPr>
        <w:snapToGrid w:val="0"/>
        <w:ind w:leftChars="228" w:left="479"/>
        <w:rPr>
          <w:rFonts w:ascii="微软雅黑" w:eastAsia="微软雅黑" w:hAnsi="微软雅黑"/>
          <w:color w:val="000000"/>
          <w:sz w:val="24"/>
          <w:szCs w:val="24"/>
        </w:rPr>
      </w:pPr>
      <w:r w:rsidRPr="007D5BAA">
        <w:rPr>
          <w:rFonts w:ascii="微软雅黑" w:eastAsia="微软雅黑" w:hAnsi="微软雅黑" w:hint="eastAsia"/>
          <w:color w:val="000000"/>
          <w:sz w:val="24"/>
          <w:szCs w:val="24"/>
        </w:rPr>
        <w:t>沈阳统一、哈尔滨统一以生产方便面为主，长春统一以生产饮料为主，长白山统一以生产矿泉水为主。</w:t>
      </w:r>
    </w:p>
    <w:p w:rsidR="0005138F" w:rsidRDefault="0005138F" w:rsidP="007D5BAA">
      <w:pPr>
        <w:widowControl/>
        <w:ind w:leftChars="192" w:left="708" w:hangingChars="127" w:hanging="30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1.2运送物资：主要配送</w:t>
      </w:r>
      <w:r>
        <w:rPr>
          <w:rFonts w:ascii="微软雅黑" w:eastAsia="微软雅黑" w:hAnsi="微软雅黑" w:hint="eastAsia"/>
          <w:sz w:val="24"/>
        </w:rPr>
        <w:t>产品包括常温乳饮、方便面、市区配送冰箱、热饮机、行销品、原物料、半成品、</w:t>
      </w:r>
      <w:r w:rsidRPr="003F7B0D">
        <w:rPr>
          <w:rFonts w:ascii="微软雅黑" w:eastAsia="微软雅黑" w:hAnsi="微软雅黑" w:cs="Arial" w:hint="eastAsia"/>
          <w:color w:val="000000"/>
          <w:kern w:val="0"/>
          <w:sz w:val="24"/>
        </w:rPr>
        <w:t>瓶胚、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瓶胚空笼、通路测试</w:t>
      </w:r>
    </w:p>
    <w:p w:rsidR="00C7130C" w:rsidRPr="00787485" w:rsidRDefault="00C21904" w:rsidP="007D5BAA">
      <w:pPr>
        <w:widowControl/>
        <w:jc w:val="left"/>
        <w:rPr>
          <w:rFonts w:ascii="微软雅黑" w:eastAsia="微软雅黑" w:hAnsi="微软雅黑" w:cs="Arial"/>
          <w:b/>
          <w:color w:val="FF0000"/>
          <w:kern w:val="0"/>
          <w:sz w:val="24"/>
        </w:rPr>
      </w:pPr>
      <w:r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2、</w:t>
      </w:r>
      <w:r w:rsidR="00E47BF1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整体区域打包招标</w:t>
      </w:r>
      <w:r w:rsid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（不接受单投部分线路或仓储</w:t>
      </w:r>
      <w:r w:rsidR="00C7130C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）</w:t>
      </w:r>
      <w:r w:rsidR="00E47BF1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：</w:t>
      </w:r>
    </w:p>
    <w:p w:rsidR="00C21904" w:rsidRPr="00787485" w:rsidRDefault="007D5BAA" w:rsidP="00C7130C">
      <w:pPr>
        <w:widowControl/>
        <w:ind w:firstLineChars="150" w:firstLine="360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东北</w:t>
      </w:r>
      <w:r w:rsidR="00E47BF1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区到全国+</w:t>
      </w:r>
      <w:r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东北</w:t>
      </w:r>
      <w:r w:rsidR="00E47BF1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区一段配送+</w:t>
      </w:r>
      <w:r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东北</w:t>
      </w:r>
      <w:r w:rsidR="00E47BF1" w:rsidRPr="00787485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区市区配送</w:t>
      </w:r>
    </w:p>
    <w:p w:rsidR="00FC5E7B" w:rsidRPr="00C6526C" w:rsidRDefault="00E47BF1" w:rsidP="007D5BAA">
      <w:pPr>
        <w:snapToGrid w:val="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3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732414">
        <w:rPr>
          <w:rFonts w:ascii="微软雅黑" w:eastAsia="微软雅黑" w:hAnsi="微软雅黑"/>
          <w:sz w:val="24"/>
          <w:szCs w:val="24"/>
        </w:rPr>
        <w:t>10</w:t>
      </w:r>
      <w:r w:rsidRPr="00FA39E4">
        <w:rPr>
          <w:rFonts w:ascii="微软雅黑" w:eastAsia="微软雅黑" w:hAnsi="微软雅黑" w:hint="eastAsia"/>
          <w:sz w:val="24"/>
          <w:szCs w:val="24"/>
        </w:rPr>
        <w:t>00万；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050BB6" w:rsidRDefault="00732414" w:rsidP="00E47BF1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  <w:r w:rsidR="00E47BF1" w:rsidRPr="00050BB6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2D5A44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C7130C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C7130C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C7130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C7130C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C7130C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C7130C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C7130C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C7130C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C7130C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C7130C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C7130C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C7130C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A51A7E" w:rsidRPr="00CC4565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2655F0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EB2D89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="006A76A5"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100729"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C6526C" w:rsidRPr="00C7130C">
        <w:rPr>
          <w:rFonts w:ascii="微软雅黑" w:eastAsia="微软雅黑" w:hAnsi="微软雅黑" w:cs="Arial" w:hint="eastAsia"/>
          <w:color w:val="000000"/>
          <w:kern w:val="0"/>
          <w:sz w:val="24"/>
        </w:rPr>
        <w:t>车辆市区配送通行相关证明或证照</w:t>
      </w:r>
      <w:r w:rsidR="00100729" w:rsidRPr="00C7130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C7130C">
        <w:rPr>
          <w:rFonts w:ascii="微软雅黑" w:eastAsia="微软雅黑" w:hAnsi="微软雅黑" w:cs="Arial" w:hint="eastAsia"/>
          <w:color w:val="000000"/>
          <w:kern w:val="0"/>
          <w:sz w:val="24"/>
        </w:rPr>
        <w:t>《食品经营许可证》（有就需提供）</w:t>
      </w:r>
      <w:r w:rsidR="002D544B" w:rsidRPr="00C7130C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3415FF" w:rsidRPr="00C7130C">
        <w:rPr>
          <w:rFonts w:ascii="微软雅黑" w:eastAsia="微软雅黑" w:hAnsi="微软雅黑" w:hint="eastAsia"/>
          <w:sz w:val="24"/>
          <w:szCs w:val="24"/>
        </w:rPr>
        <w:t>仓库地址、面积等详细情况</w:t>
      </w:r>
      <w:r w:rsidR="003415FF" w:rsidRPr="00C713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，附照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片；</w:t>
      </w:r>
    </w:p>
    <w:p w:rsidR="002655F0" w:rsidRPr="00C7130C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C7130C">
        <w:rPr>
          <w:rFonts w:ascii="微软雅黑" w:eastAsia="微软雅黑" w:hAnsi="微软雅黑" w:hint="eastAsia"/>
          <w:color w:val="000000"/>
          <w:sz w:val="24"/>
          <w:szCs w:val="24"/>
        </w:rPr>
        <w:t>C</w:t>
      </w:r>
      <w:r w:rsidR="00A51A7E" w:rsidRPr="00C7130C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C7130C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2655F0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D</w:t>
      </w:r>
      <w:r w:rsidR="002D544B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 w:rsid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3107C7" w:rsidRDefault="00BA317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="00C37C5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3107C7" w:rsidRDefault="00BA3170" w:rsidP="00BA3170">
      <w:pPr>
        <w:snapToGrid w:val="0"/>
        <w:spacing w:line="480" w:lineRule="exact"/>
        <w:ind w:firstLineChars="177" w:firstLine="425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F、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资质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物流评级证明（A、AA、AAA、AAAA、AAAAA级）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无就不提供</w:t>
      </w:r>
    </w:p>
    <w:p w:rsidR="003107C7" w:rsidRDefault="00BA3170" w:rsidP="00BA3170">
      <w:pPr>
        <w:snapToGrid w:val="0"/>
        <w:spacing w:line="480" w:lineRule="exact"/>
        <w:ind w:firstLineChars="177" w:firstLine="425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 xml:space="preserve">、 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3107C7" w:rsidRDefault="00BA317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3107C7" w:rsidRDefault="00BA317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3107C7" w:rsidRDefault="00BA317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、系统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的简单简介</w:t>
      </w:r>
    </w:p>
    <w:p w:rsidR="00D13E40" w:rsidRDefault="00BA317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D13E40" w:rsidRDefault="00BA3170" w:rsidP="00D13E4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M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B95E40" w:rsidRPr="00E3046D" w:rsidRDefault="00B95E40" w:rsidP="00B95E4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提供的资料较多，请各位A-</w:t>
      </w:r>
      <w:r w:rsidR="00BA3170">
        <w:rPr>
          <w:rFonts w:ascii="微软雅黑" w:eastAsia="微软雅黑" w:hAnsi="微软雅黑" w:hint="eastAsia"/>
          <w:color w:val="FF0000"/>
          <w:sz w:val="24"/>
          <w:szCs w:val="24"/>
        </w:rPr>
        <w:t>M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编制成几个</w:t>
      </w:r>
      <w:r w:rsidRPr="00E3046D">
        <w:rPr>
          <w:rFonts w:ascii="微软雅黑" w:eastAsia="微软雅黑" w:hAnsi="微软雅黑" w:hint="eastAsia"/>
          <w:color w:val="FF0000"/>
          <w:sz w:val="24"/>
          <w:szCs w:val="24"/>
        </w:rPr>
        <w:t>文件（标题写明）</w:t>
      </w:r>
    </w:p>
    <w:p w:rsidR="00A51A7E" w:rsidRPr="00A51A7E" w:rsidRDefault="00A51A7E" w:rsidP="0078142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7D5BAA"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E41949">
        <w:rPr>
          <w:rFonts w:ascii="微软雅黑" w:eastAsia="微软雅黑" w:hAnsi="微软雅黑" w:hint="eastAsia"/>
          <w:color w:val="000000"/>
          <w:sz w:val="24"/>
          <w:szCs w:val="24"/>
        </w:rPr>
        <w:t>董维</w:t>
      </w:r>
    </w:p>
    <w:p w:rsidR="007D5BAA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BA3170">
        <w:rPr>
          <w:rFonts w:ascii="微软雅黑" w:eastAsia="微软雅黑" w:hAnsi="微软雅黑" w:hint="eastAsia"/>
          <w:color w:val="000000"/>
          <w:sz w:val="24"/>
          <w:szCs w:val="24"/>
        </w:rPr>
        <w:t>021-22158888-4455/</w:t>
      </w:r>
      <w:r w:rsidR="00E41949" w:rsidRPr="00E41949">
        <w:rPr>
          <w:rFonts w:ascii="微软雅黑" w:eastAsia="微软雅黑" w:hAnsi="微软雅黑" w:hint="eastAsia"/>
          <w:color w:val="000000"/>
          <w:sz w:val="24"/>
          <w:szCs w:val="24"/>
        </w:rPr>
        <w:t>13503068994</w:t>
      </w:r>
    </w:p>
    <w:p w:rsidR="00E14600" w:rsidRDefault="007D5BAA" w:rsidP="007D5BAA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 w:rsidR="00E41949" w:rsidRPr="00E41949">
        <w:rPr>
          <w:rFonts w:ascii="微软雅黑" w:eastAsia="微软雅黑" w:hAnsi="微软雅黑" w:hint="eastAsia"/>
          <w:color w:val="000000"/>
          <w:sz w:val="24"/>
          <w:szCs w:val="24"/>
        </w:rPr>
        <w:t>dongwei1@pec.com.cn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原件，并电话与联系人确认资料是否已收到；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7D5BAA">
        <w:rPr>
          <w:rFonts w:ascii="微软雅黑" w:eastAsia="微软雅黑" w:hAnsi="微软雅黑" w:hint="eastAsia"/>
          <w:b/>
          <w:bCs/>
          <w:sz w:val="20"/>
          <w:u w:val="single"/>
        </w:rPr>
        <w:t>年“统一企业”东北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区物流服务项目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E47BF1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  <w:r w:rsidR="00E47BF1"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7D5BAA">
        <w:rPr>
          <w:rFonts w:ascii="微软雅黑" w:eastAsia="微软雅黑" w:hAnsi="微软雅黑" w:hint="eastAsia"/>
          <w:sz w:val="24"/>
          <w:szCs w:val="24"/>
          <w:u w:val="single"/>
        </w:rPr>
        <w:t>年“统一企业”东北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7D5BAA">
        <w:rPr>
          <w:rFonts w:ascii="微软雅黑" w:eastAsia="微软雅黑" w:hAnsi="微软雅黑" w:hint="eastAsia"/>
          <w:b/>
          <w:sz w:val="24"/>
          <w:szCs w:val="24"/>
        </w:rPr>
        <w:t>统一企业东北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BE5" w:rsidRDefault="00FF7BE5">
      <w:r>
        <w:separator/>
      </w:r>
    </w:p>
  </w:endnote>
  <w:endnote w:type="continuationSeparator" w:id="1">
    <w:p w:rsidR="00FF7BE5" w:rsidRDefault="00FF7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2D422A">
      <w:rPr>
        <w:sz w:val="20"/>
      </w:rPr>
      <w:fldChar w:fldCharType="begin"/>
    </w:r>
    <w:r>
      <w:rPr>
        <w:sz w:val="20"/>
      </w:rPr>
      <w:instrText xml:space="preserve"> page </w:instrText>
    </w:r>
    <w:r w:rsidR="002D422A">
      <w:rPr>
        <w:sz w:val="20"/>
      </w:rPr>
      <w:fldChar w:fldCharType="separate"/>
    </w:r>
    <w:r w:rsidR="002D5A44">
      <w:rPr>
        <w:noProof/>
        <w:sz w:val="20"/>
      </w:rPr>
      <w:t>4</w:t>
    </w:r>
    <w:r w:rsidR="002D422A">
      <w:rPr>
        <w:sz w:val="20"/>
      </w:rPr>
      <w:fldChar w:fldCharType="end"/>
    </w:r>
    <w:r>
      <w:rPr>
        <w:sz w:val="20"/>
      </w:rPr>
      <w:t xml:space="preserve"> / </w:t>
    </w:r>
    <w:r w:rsidR="002D422A">
      <w:rPr>
        <w:sz w:val="20"/>
      </w:rPr>
      <w:fldChar w:fldCharType="begin"/>
    </w:r>
    <w:r>
      <w:rPr>
        <w:sz w:val="20"/>
      </w:rPr>
      <w:instrText xml:space="preserve"> numpages </w:instrText>
    </w:r>
    <w:r w:rsidR="002D422A">
      <w:rPr>
        <w:sz w:val="20"/>
      </w:rPr>
      <w:fldChar w:fldCharType="separate"/>
    </w:r>
    <w:r w:rsidR="002D5A44">
      <w:rPr>
        <w:noProof/>
        <w:sz w:val="20"/>
      </w:rPr>
      <w:t>4</w:t>
    </w:r>
    <w:r w:rsidR="002D422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BE5" w:rsidRDefault="00FF7BE5">
      <w:r>
        <w:separator/>
      </w:r>
    </w:p>
  </w:footnote>
  <w:footnote w:type="continuationSeparator" w:id="1">
    <w:p w:rsidR="00FF7BE5" w:rsidRDefault="00FF7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17060"/>
    <w:rsid w:val="000209C0"/>
    <w:rsid w:val="00021910"/>
    <w:rsid w:val="00026ACA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0A66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3CA7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2EDC"/>
    <w:rsid w:val="002C0A12"/>
    <w:rsid w:val="002C1874"/>
    <w:rsid w:val="002C2329"/>
    <w:rsid w:val="002C67F6"/>
    <w:rsid w:val="002D092B"/>
    <w:rsid w:val="002D2CD7"/>
    <w:rsid w:val="002D37FE"/>
    <w:rsid w:val="002D3D19"/>
    <w:rsid w:val="002D422A"/>
    <w:rsid w:val="002D484B"/>
    <w:rsid w:val="002D4975"/>
    <w:rsid w:val="002D5200"/>
    <w:rsid w:val="002D544B"/>
    <w:rsid w:val="002D5A44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4A48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87485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5BAA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4CB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1B76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4B8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6438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A65"/>
    <w:rsid w:val="00B94B28"/>
    <w:rsid w:val="00B95E40"/>
    <w:rsid w:val="00B97264"/>
    <w:rsid w:val="00B97F5E"/>
    <w:rsid w:val="00BA1D02"/>
    <w:rsid w:val="00BA2453"/>
    <w:rsid w:val="00BA3170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30C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1949"/>
    <w:rsid w:val="00E43047"/>
    <w:rsid w:val="00E44D53"/>
    <w:rsid w:val="00E45D00"/>
    <w:rsid w:val="00E460D4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AF9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02B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BE5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319</TotalTime>
  <Pages>4</Pages>
  <Words>413</Words>
  <Characters>2357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48</cp:revision>
  <cp:lastPrinted>2017-11-14T01:02:00Z</cp:lastPrinted>
  <dcterms:created xsi:type="dcterms:W3CDTF">2020-11-19T02:51:00Z</dcterms:created>
  <dcterms:modified xsi:type="dcterms:W3CDTF">2021-02-10T04:59:00Z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