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81" w:rsidRDefault="000C5BF6" w:rsidP="002A5318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（华东区、华南区、华中区）冷链物流服务项目</w:t>
      </w:r>
    </w:p>
    <w:p w:rsidR="00BA3681" w:rsidRDefault="000C5BF6" w:rsidP="002A5318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:rsidR="00BA3681" w:rsidRDefault="000C5BF6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BA3681" w:rsidRDefault="000C5BF6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2021年“统一企业”（华东区、华南区、华中区）冷链物流服务项目</w:t>
      </w:r>
    </w:p>
    <w:p w:rsidR="00BA3681" w:rsidRDefault="000C5BF6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1、承接项目：</w:t>
      </w:r>
      <w:r w:rsidR="00FE0943">
        <w:rPr>
          <w:rFonts w:ascii="微软雅黑" w:eastAsia="微软雅黑" w:hAnsi="微软雅黑" w:cs="Arial" w:hint="eastAsia"/>
          <w:color w:val="000000"/>
          <w:kern w:val="0"/>
          <w:szCs w:val="21"/>
        </w:rPr>
        <w:t>华东、华南、华中区的冷链仓储运输</w:t>
      </w:r>
      <w:r w:rsidR="00FE0943" w:rsidRPr="005064EF">
        <w:rPr>
          <w:rFonts w:ascii="微软雅黑" w:eastAsia="微软雅黑" w:hAnsi="微软雅黑" w:cs="Arial"/>
          <w:color w:val="000000"/>
          <w:kern w:val="0"/>
          <w:szCs w:val="21"/>
        </w:rPr>
        <w:t xml:space="preserve"> </w:t>
      </w:r>
    </w:p>
    <w:p w:rsidR="003432FD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2、配送区域：</w:t>
      </w:r>
    </w:p>
    <w:p w:rsidR="003432FD" w:rsidRDefault="003432FD" w:rsidP="00930608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华东：1）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杭州双峰发华东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冷链线</w:t>
      </w:r>
      <w:r w:rsidRPr="005064EF">
        <w:rPr>
          <w:rFonts w:ascii="微软雅黑" w:eastAsia="微软雅黑" w:hAnsi="微软雅黑"/>
          <w:b/>
          <w:color w:val="000000"/>
          <w:szCs w:val="21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Cs w:val="21"/>
        </w:rPr>
        <w:t xml:space="preserve"> 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2）金山厂发华东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/华南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/华中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冷链线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3）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昆山厂发华东</w:t>
      </w:r>
      <w:r w:rsidR="00930608"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冷链线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="00930608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</w:t>
      </w: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>4）</w:t>
      </w:r>
      <w:r w:rsidRPr="003432FD">
        <w:rPr>
          <w:rFonts w:ascii="微软雅黑" w:eastAsia="微软雅黑" w:hAnsi="微软雅黑" w:cs="Arial" w:hint="eastAsia"/>
          <w:color w:val="000000"/>
          <w:kern w:val="0"/>
          <w:szCs w:val="21"/>
        </w:rPr>
        <w:t>昆山厂糕饼冷链线（仓储+运输）</w:t>
      </w:r>
      <w:r w:rsidR="00930608"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5）</w:t>
      </w:r>
      <w:r w:rsidR="00930608" w:rsidRPr="00930608">
        <w:rPr>
          <w:rFonts w:ascii="微软雅黑" w:eastAsia="微软雅黑" w:hAnsi="微软雅黑" w:cs="Arial" w:hint="eastAsia"/>
          <w:color w:val="000000"/>
          <w:kern w:val="0"/>
          <w:szCs w:val="21"/>
        </w:rPr>
        <w:t>上海冷链二段线路（仓储+配送）</w:t>
      </w:r>
    </w:p>
    <w:p w:rsidR="00930608" w:rsidRDefault="00930608" w:rsidP="00930608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华南：广州厂发广州市</w:t>
      </w:r>
      <w:r w:rsidR="00DA3F38">
        <w:rPr>
          <w:rFonts w:ascii="微软雅黑" w:eastAsia="微软雅黑" w:hAnsi="微软雅黑" w:cs="Arial" w:hint="eastAsia"/>
          <w:color w:val="000000"/>
          <w:kern w:val="0"/>
          <w:szCs w:val="21"/>
        </w:rPr>
        <w:t>区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冷链运输</w:t>
      </w:r>
    </w:p>
    <w:p w:rsidR="00930608" w:rsidRPr="00930608" w:rsidRDefault="00930608" w:rsidP="00930608">
      <w:pPr>
        <w:snapToGrid w:val="0"/>
        <w:spacing w:line="480" w:lineRule="exact"/>
        <w:ind w:leftChars="200" w:left="1575" w:hangingChars="550" w:hanging="1155"/>
        <w:rPr>
          <w:rFonts w:ascii="微软雅黑" w:eastAsia="微软雅黑" w:hAnsi="微软雅黑" w:cs="Arial"/>
          <w:color w:val="000000"/>
          <w:kern w:val="0"/>
          <w:szCs w:val="21"/>
        </w:rPr>
      </w:pPr>
      <w:r>
        <w:rPr>
          <w:rFonts w:ascii="微软雅黑" w:eastAsia="微软雅黑" w:hAnsi="微软雅黑" w:cs="Arial" w:hint="eastAsia"/>
          <w:color w:val="000000"/>
          <w:kern w:val="0"/>
          <w:szCs w:val="21"/>
        </w:rPr>
        <w:t xml:space="preserve">   华中：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武汉厂武汉市区冷链运输</w:t>
      </w:r>
    </w:p>
    <w:p w:rsidR="00BA3681" w:rsidRPr="005064EF" w:rsidRDefault="000C5BF6">
      <w:pPr>
        <w:snapToGrid w:val="0"/>
        <w:spacing w:line="480" w:lineRule="exact"/>
        <w:ind w:leftChars="202" w:left="849" w:hanging="42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cs="Arial"/>
          <w:color w:val="000000"/>
          <w:kern w:val="0"/>
          <w:szCs w:val="21"/>
        </w:rPr>
        <w:t>3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、</w:t>
      </w:r>
      <w:r w:rsidRPr="005064EF">
        <w:rPr>
          <w:rFonts w:ascii="微软雅黑" w:eastAsia="微软雅黑" w:hAnsi="微软雅黑" w:hint="eastAsia"/>
          <w:color w:val="000000"/>
          <w:szCs w:val="21"/>
        </w:rPr>
        <w:t>仓储需求：</w:t>
      </w:r>
    </w:p>
    <w:p w:rsidR="00BA3681" w:rsidRPr="005064EF" w:rsidRDefault="000C5BF6">
      <w:pPr>
        <w:snapToGrid w:val="0"/>
        <w:spacing w:line="480" w:lineRule="exact"/>
        <w:ind w:leftChars="405" w:left="850"/>
        <w:rPr>
          <w:rFonts w:ascii="微软雅黑" w:eastAsia="微软雅黑" w:hAnsi="微软雅黑" w:cs="微软雅黑"/>
          <w:color w:val="000000"/>
          <w:szCs w:val="21"/>
        </w:rPr>
      </w:pPr>
      <w:r w:rsidRPr="005064EF">
        <w:rPr>
          <w:rFonts w:ascii="微软雅黑" w:eastAsia="微软雅黑" w:hAnsi="微软雅黑" w:cs="微软雅黑" w:hint="eastAsia"/>
          <w:color w:val="000000"/>
          <w:kern w:val="0"/>
          <w:szCs w:val="21"/>
        </w:rPr>
        <w:t>A、</w:t>
      </w:r>
      <w:r w:rsidRPr="005064EF">
        <w:rPr>
          <w:rFonts w:ascii="微软雅黑" w:eastAsia="微软雅黑" w:hAnsi="微软雅黑" w:cs="微软雅黑" w:hint="eastAsia"/>
          <w:bCs/>
          <w:szCs w:val="21"/>
        </w:rPr>
        <w:t>昆山厂糕饼冷链线（仓储+运输）项目</w:t>
      </w:r>
      <w:r w:rsidR="005064EF">
        <w:rPr>
          <w:rFonts w:ascii="微软雅黑" w:eastAsia="微软雅黑" w:hAnsi="微软雅黑" w:cs="微软雅黑" w:hint="eastAsia"/>
          <w:bCs/>
          <w:szCs w:val="21"/>
        </w:rPr>
        <w:t>：</w:t>
      </w:r>
      <w:r w:rsidRPr="005064EF">
        <w:rPr>
          <w:rFonts w:ascii="微软雅黑" w:eastAsia="微软雅黑" w:hAnsi="微软雅黑" w:cs="微软雅黑" w:hint="eastAsia"/>
          <w:color w:val="000000"/>
          <w:kern w:val="0"/>
          <w:szCs w:val="21"/>
        </w:rPr>
        <w:t>可提供-18℃以下制冷仓库；</w:t>
      </w:r>
      <w:r w:rsidRPr="005064EF">
        <w:rPr>
          <w:rFonts w:ascii="微软雅黑" w:eastAsia="微软雅黑" w:hAnsi="微软雅黑" w:cs="微软雅黑" w:hint="eastAsia"/>
          <w:szCs w:val="21"/>
        </w:rPr>
        <w:t>投标仓库地理位置限定：苏州市/上海市（不含崇明区）；存放产品：糕点类产品，可与同类预包装产品共放，严禁与生鲜、海鲜水产等有异味、无规则包装产品共放；日预估存放量约200栈板（费用结算依实际存放量计费）。</w:t>
      </w:r>
      <w:bookmarkStart w:id="1" w:name="_GoBack"/>
      <w:bookmarkEnd w:id="1"/>
    </w:p>
    <w:p w:rsidR="00BA3681" w:rsidRPr="002A5318" w:rsidRDefault="000C5BF6">
      <w:pPr>
        <w:snapToGrid w:val="0"/>
        <w:spacing w:line="480" w:lineRule="exact"/>
        <w:ind w:leftChars="405" w:left="850"/>
        <w:rPr>
          <w:rFonts w:ascii="微软雅黑" w:eastAsia="微软雅黑" w:hAnsi="微软雅黑" w:cs="微软雅黑"/>
          <w:color w:val="FF0000"/>
          <w:szCs w:val="21"/>
        </w:rPr>
      </w:pPr>
      <w:r w:rsidRPr="002A5318">
        <w:rPr>
          <w:rFonts w:ascii="微软雅黑" w:eastAsia="微软雅黑" w:hAnsi="微软雅黑" w:cs="微软雅黑" w:hint="eastAsia"/>
          <w:color w:val="FF0000"/>
          <w:szCs w:val="21"/>
        </w:rPr>
        <w:t>我司工厂地址为：江苏省昆山市青阳南路301号；</w:t>
      </w:r>
    </w:p>
    <w:p w:rsidR="00BA3681" w:rsidRDefault="000C5BF6">
      <w:pPr>
        <w:numPr>
          <w:ilvl w:val="0"/>
          <w:numId w:val="1"/>
        </w:numPr>
        <w:snapToGrid w:val="0"/>
        <w:spacing w:line="480" w:lineRule="exact"/>
        <w:ind w:leftChars="405" w:left="850"/>
        <w:rPr>
          <w:rFonts w:ascii="微软雅黑" w:eastAsia="微软雅黑" w:hAnsi="微软雅黑" w:cs="微软雅黑"/>
          <w:color w:val="000000"/>
          <w:szCs w:val="21"/>
        </w:rPr>
      </w:pPr>
      <w:r w:rsidRPr="005064EF">
        <w:rPr>
          <w:rFonts w:ascii="微软雅黑" w:eastAsia="微软雅黑" w:hAnsi="微软雅黑" w:cs="微软雅黑" w:hint="eastAsia"/>
          <w:color w:val="000000"/>
          <w:szCs w:val="21"/>
        </w:rPr>
        <w:t>上海冷链城市配送线路（仓储+配送）项目</w:t>
      </w:r>
      <w:r w:rsidR="00927DFD">
        <w:rPr>
          <w:rFonts w:ascii="微软雅黑" w:eastAsia="微软雅黑" w:hAnsi="微软雅黑" w:cs="微软雅黑" w:hint="eastAsia"/>
          <w:color w:val="000000"/>
          <w:szCs w:val="21"/>
        </w:rPr>
        <w:t>：</w:t>
      </w:r>
      <w:r w:rsidRPr="005064EF">
        <w:rPr>
          <w:rFonts w:ascii="微软雅黑" w:eastAsia="微软雅黑" w:hAnsi="微软雅黑" w:cs="微软雅黑" w:hint="eastAsia"/>
          <w:color w:val="000000"/>
          <w:szCs w:val="21"/>
        </w:rPr>
        <w:t>可提供0-7℃制冷仓库；投标仓库地理位置限定：上海市（不含崇明区），仓储约需200平方；存放产品：冷藏类产品（冷藏布丁/冷鲜面/冷藏饮料等），可与同类预包装产品共放，严禁与生鲜、海鲜水产等有异味、无规则包装产品共放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/>
          <w:color w:val="000000"/>
          <w:kern w:val="0"/>
          <w:szCs w:val="21"/>
        </w:rPr>
        <w:t>4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、需求时间：2021年4月1日至2022年3月 31日。</w:t>
      </w:r>
    </w:p>
    <w:p w:rsidR="00BA3681" w:rsidRPr="005064EF" w:rsidRDefault="000C5BF6" w:rsidP="005064EF">
      <w:pPr>
        <w:snapToGrid w:val="0"/>
        <w:spacing w:line="480" w:lineRule="exact"/>
        <w:ind w:firstLineChars="180" w:firstLine="378"/>
        <w:rPr>
          <w:rFonts w:ascii="微软雅黑" w:eastAsia="微软雅黑" w:hAnsi="微软雅黑"/>
          <w:b/>
          <w:color w:val="000000"/>
          <w:szCs w:val="21"/>
        </w:rPr>
      </w:pPr>
      <w:r w:rsidRPr="005064EF">
        <w:rPr>
          <w:rFonts w:ascii="微软雅黑" w:eastAsia="微软雅黑" w:hAnsi="微软雅黑" w:hint="eastAsia"/>
          <w:b/>
          <w:color w:val="000000"/>
          <w:szCs w:val="21"/>
        </w:rPr>
        <w:t>三、项目资格要求，报名必须提供的资料(复印件加盖公章)</w:t>
      </w:r>
    </w:p>
    <w:p w:rsidR="00BA3681" w:rsidRPr="005064EF" w:rsidRDefault="000C5BF6" w:rsidP="005064EF">
      <w:pPr>
        <w:spacing w:line="480" w:lineRule="exact"/>
        <w:ind w:leftChars="228" w:left="794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1、资质要求：服务商具备《营业执照》，冷链运输相关资质，场地使用证明；</w:t>
      </w:r>
      <w:r w:rsidRPr="002A5318">
        <w:rPr>
          <w:rFonts w:ascii="微软雅黑" w:eastAsia="微软雅黑" w:hAnsi="微软雅黑" w:hint="eastAsia"/>
          <w:szCs w:val="21"/>
        </w:rPr>
        <w:t>注册资金≥</w:t>
      </w:r>
      <w:r w:rsidRPr="002A5318">
        <w:rPr>
          <w:rFonts w:ascii="微软雅黑" w:eastAsia="微软雅黑" w:hAnsi="微软雅黑"/>
          <w:szCs w:val="21"/>
        </w:rPr>
        <w:t>3</w:t>
      </w:r>
      <w:r w:rsidRPr="002A5318">
        <w:rPr>
          <w:rFonts w:ascii="微软雅黑" w:eastAsia="微软雅黑" w:hAnsi="微软雅黑" w:hint="eastAsia"/>
          <w:szCs w:val="21"/>
        </w:rPr>
        <w:t>00万；</w:t>
      </w:r>
      <w:r w:rsidRPr="005064EF">
        <w:rPr>
          <w:rFonts w:ascii="微软雅黑" w:eastAsia="微软雅黑" w:hAnsi="微软雅黑" w:hint="eastAsia"/>
          <w:color w:val="000000"/>
          <w:szCs w:val="21"/>
        </w:rPr>
        <w:t>且注册公司满2年以上；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且可以开具增值税发票</w:t>
      </w:r>
      <w:r w:rsidRPr="005064EF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BA3681" w:rsidRPr="005064EF" w:rsidRDefault="000C5BF6" w:rsidP="005064EF">
      <w:pPr>
        <w:spacing w:line="48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2、</w:t>
      </w:r>
      <w:r w:rsidRPr="005064EF">
        <w:rPr>
          <w:rFonts w:ascii="微软雅黑" w:eastAsia="微软雅黑" w:hAnsi="微软雅黑" w:hint="eastAsia"/>
          <w:bCs/>
          <w:color w:val="000000"/>
          <w:szCs w:val="21"/>
        </w:rPr>
        <w:t>注册资金的实缴资本比注册资本需≥50% （需提供验资证明）</w:t>
      </w:r>
    </w:p>
    <w:p w:rsidR="00BA3681" w:rsidRPr="005064EF" w:rsidRDefault="000C5BF6" w:rsidP="005064EF">
      <w:pPr>
        <w:spacing w:line="480" w:lineRule="exact"/>
        <w:ind w:leftChars="228" w:left="794" w:hangingChars="150" w:hanging="315"/>
        <w:rPr>
          <w:rFonts w:ascii="微软雅黑" w:eastAsia="微软雅黑" w:hAnsi="微软雅黑"/>
          <w:b/>
          <w:color w:val="FF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3、服务商近一年内无违规记录（天眼查证为准）。</w:t>
      </w:r>
    </w:p>
    <w:p w:rsidR="00BA3681" w:rsidRPr="005064EF" w:rsidRDefault="000C5BF6" w:rsidP="005064EF">
      <w:pPr>
        <w:spacing w:line="480" w:lineRule="exact"/>
        <w:ind w:leftChars="228" w:left="794" w:hangingChars="150" w:hanging="315"/>
        <w:rPr>
          <w:rFonts w:ascii="微软雅黑" w:eastAsia="微软雅黑" w:hAnsi="微软雅黑"/>
          <w:b/>
          <w:color w:val="000000"/>
          <w:szCs w:val="21"/>
        </w:rPr>
      </w:pPr>
      <w:bookmarkStart w:id="2" w:name="_Hlk63719008"/>
      <w:r w:rsidRPr="005064EF">
        <w:rPr>
          <w:rFonts w:ascii="微软雅黑" w:eastAsia="微软雅黑" w:hAnsi="微软雅黑" w:hint="eastAsia"/>
          <w:b/>
          <w:color w:val="000000"/>
          <w:szCs w:val="21"/>
        </w:rPr>
        <w:t>四、其他（招标说明会与实地评鉴）</w:t>
      </w:r>
    </w:p>
    <w:p w:rsidR="00BA3681" w:rsidRPr="005064EF" w:rsidRDefault="000C5BF6" w:rsidP="005064EF">
      <w:pPr>
        <w:spacing w:line="48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1、投标前需交纳</w:t>
      </w:r>
      <w:r w:rsidRPr="002A5318">
        <w:rPr>
          <w:rFonts w:ascii="微软雅黑" w:eastAsia="微软雅黑" w:hAnsi="微软雅黑" w:hint="eastAsia"/>
          <w:color w:val="FF0000"/>
          <w:szCs w:val="21"/>
        </w:rPr>
        <w:t>投标保证金</w:t>
      </w:r>
      <w:r w:rsidR="00DA3F38" w:rsidRPr="002A5318">
        <w:rPr>
          <w:rFonts w:ascii="微软雅黑" w:eastAsia="微软雅黑" w:hAnsi="微软雅黑" w:hint="eastAsia"/>
          <w:color w:val="FF0000"/>
          <w:szCs w:val="21"/>
        </w:rPr>
        <w:t>40</w:t>
      </w:r>
      <w:r w:rsidRPr="002A5318">
        <w:rPr>
          <w:rFonts w:ascii="微软雅黑" w:eastAsia="微软雅黑" w:hAnsi="微软雅黑" w:hint="eastAsia"/>
          <w:color w:val="FF0000"/>
          <w:szCs w:val="21"/>
        </w:rPr>
        <w:t>万元</w:t>
      </w:r>
      <w:r w:rsidRPr="002A5318">
        <w:rPr>
          <w:rFonts w:ascii="微软雅黑" w:eastAsia="微软雅黑" w:hAnsi="微软雅黑" w:hint="eastAsia"/>
          <w:color w:val="000000"/>
          <w:szCs w:val="21"/>
        </w:rPr>
        <w:t>，</w:t>
      </w:r>
      <w:r w:rsidRPr="005064EF">
        <w:rPr>
          <w:rFonts w:ascii="微软雅黑" w:eastAsia="微软雅黑" w:hAnsi="微软雅黑" w:hint="eastAsia"/>
          <w:color w:val="000000"/>
          <w:szCs w:val="21"/>
        </w:rPr>
        <w:t>中标后转为履约保证金</w:t>
      </w:r>
    </w:p>
    <w:p w:rsidR="00BA3681" w:rsidRPr="005064EF" w:rsidRDefault="000C5BF6" w:rsidP="005064EF">
      <w:pPr>
        <w:spacing w:line="480" w:lineRule="exact"/>
        <w:ind w:firstLineChars="200" w:firstLine="420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2、由评鉴小组依</w:t>
      </w:r>
      <w:r w:rsidR="00DA3F38">
        <w:rPr>
          <w:rFonts w:ascii="微软雅黑" w:eastAsia="微软雅黑" w:hAnsi="微软雅黑" w:hint="eastAsia"/>
          <w:color w:val="000000"/>
          <w:szCs w:val="21"/>
        </w:rPr>
        <w:t>仓储</w:t>
      </w:r>
      <w:r w:rsidRPr="005064EF">
        <w:rPr>
          <w:rFonts w:ascii="微软雅黑" w:eastAsia="微软雅黑" w:hAnsi="微软雅黑" w:hint="eastAsia"/>
          <w:color w:val="000000"/>
          <w:szCs w:val="21"/>
        </w:rPr>
        <w:t>之项目进行评鉴</w:t>
      </w:r>
    </w:p>
    <w:bookmarkEnd w:id="2"/>
    <w:p w:rsidR="00BA3681" w:rsidRPr="005064EF" w:rsidRDefault="000C5BF6" w:rsidP="005064EF">
      <w:pPr>
        <w:snapToGrid w:val="0"/>
        <w:spacing w:line="480" w:lineRule="exact"/>
        <w:ind w:firstLineChars="180" w:firstLine="378"/>
        <w:rPr>
          <w:rFonts w:ascii="微软雅黑" w:eastAsia="微软雅黑" w:hAnsi="微软雅黑"/>
          <w:b/>
          <w:color w:val="000000"/>
          <w:szCs w:val="21"/>
        </w:rPr>
      </w:pPr>
      <w:r w:rsidRPr="005064EF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五、</w:t>
      </w:r>
      <w:r w:rsidRPr="005064EF">
        <w:rPr>
          <w:rFonts w:ascii="微软雅黑" w:eastAsia="微软雅黑" w:hAnsi="微软雅黑" w:hint="eastAsia"/>
          <w:b/>
          <w:color w:val="000000"/>
          <w:szCs w:val="21"/>
        </w:rPr>
        <w:t>报名必须提供的资料(复印件加盖公章)</w:t>
      </w:r>
      <w:r w:rsidRPr="005064EF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：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lastRenderedPageBreak/>
        <w:t>报名资格文件的组成及顺序按照如下要求提供：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/>
          <w:color w:val="000000"/>
          <w:kern w:val="0"/>
          <w:szCs w:val="21"/>
        </w:rPr>
        <w:t>A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、服务厂商报名表；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/>
          <w:color w:val="000000"/>
          <w:kern w:val="0"/>
          <w:szCs w:val="21"/>
        </w:rPr>
        <w:t>B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、《营业执照》、《开户许可证》；</w:t>
      </w:r>
      <w:r w:rsidR="00DA3F38"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《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冷链运输相关资质证书</w:t>
      </w:r>
      <w:r w:rsidR="00DA3F38"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》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；</w:t>
      </w:r>
      <w:r w:rsidRPr="005064EF">
        <w:rPr>
          <w:rFonts w:ascii="微软雅黑" w:eastAsia="微软雅黑" w:hAnsi="微软雅黑" w:hint="eastAsia"/>
          <w:szCs w:val="21"/>
        </w:rPr>
        <w:t>仓库地址、面积等详细情况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，附照片；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C、现有的仓库可提供场地使用证明（产权证或租赁证明）：自有的提供房产证（不动产权证）、租赁的提供房东不动产权证及租赁合同，则需确保租赁合同的剩余有效期至少长于本标需求的服务期；并提供消防验收意见书或内部消防验收报消防机关备案证明材料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D、</w:t>
      </w:r>
      <w:r w:rsidRPr="005064EF">
        <w:rPr>
          <w:rFonts w:ascii="微软雅黑" w:eastAsia="微软雅黑" w:hAnsi="微软雅黑" w:cs="Arial" w:hint="eastAsia"/>
          <w:kern w:val="0"/>
          <w:szCs w:val="21"/>
        </w:rPr>
        <w:t>如联络人为法定代表人的</w:t>
      </w:r>
      <w:r w:rsidRPr="005064EF">
        <w:rPr>
          <w:rFonts w:ascii="微软雅黑" w:eastAsia="微软雅黑" w:hAnsi="微软雅黑" w:cs="Arial" w:hint="eastAsia"/>
          <w:b/>
          <w:kern w:val="0"/>
          <w:szCs w:val="21"/>
        </w:rPr>
        <w:t>请附法定代表人身份证复印件</w:t>
      </w:r>
      <w:r w:rsidRPr="005064EF">
        <w:rPr>
          <w:rFonts w:ascii="微软雅黑" w:eastAsia="微软雅黑" w:hAnsi="微软雅黑" w:cs="Arial" w:hint="eastAsia"/>
          <w:kern w:val="0"/>
          <w:szCs w:val="21"/>
        </w:rPr>
        <w:t>、如联络人为其他授权人的请附</w:t>
      </w:r>
      <w:r w:rsidRPr="005064EF">
        <w:rPr>
          <w:rFonts w:ascii="微软雅黑" w:eastAsia="微软雅黑" w:hAnsi="微软雅黑" w:cs="Arial" w:hint="eastAsia"/>
          <w:b/>
          <w:kern w:val="0"/>
          <w:szCs w:val="21"/>
        </w:rPr>
        <w:t>授权委托书原件</w:t>
      </w:r>
      <w:r w:rsidRPr="005064EF">
        <w:rPr>
          <w:rFonts w:ascii="微软雅黑" w:eastAsia="微软雅黑" w:hAnsi="微软雅黑" w:cs="Arial" w:hint="eastAsia"/>
          <w:kern w:val="0"/>
          <w:szCs w:val="21"/>
        </w:rPr>
        <w:t>及</w:t>
      </w:r>
      <w:r w:rsidRPr="005064EF">
        <w:rPr>
          <w:rFonts w:ascii="微软雅黑" w:eastAsia="微软雅黑" w:hAnsi="微软雅黑" w:cs="Arial" w:hint="eastAsia"/>
          <w:b/>
          <w:kern w:val="0"/>
          <w:szCs w:val="21"/>
        </w:rPr>
        <w:t>法定代表人、被授权人身份证复印件、被授权人</w:t>
      </w:r>
      <w:r w:rsidRPr="005064EF">
        <w:rPr>
          <w:rFonts w:ascii="微软雅黑" w:eastAsia="微软雅黑" w:hAnsi="微软雅黑" w:cs="Arial" w:hint="eastAsia"/>
          <w:kern w:val="0"/>
          <w:szCs w:val="21"/>
        </w:rPr>
        <w:t>与投标公司的劳动合同复印件。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E、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若注册地址与办公地址不一致，需提供办公地点之产权资料（房产证或租赁合同，加盖公章的复印件）；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备注：</w:t>
      </w:r>
      <w:r w:rsidRPr="005064EF">
        <w:rPr>
          <w:rFonts w:ascii="微软雅黑" w:eastAsia="微软雅黑" w:hAnsi="微软雅黑" w:cs="Arial"/>
          <w:color w:val="000000"/>
          <w:kern w:val="0"/>
          <w:szCs w:val="21"/>
        </w:rPr>
        <w:t>本项目不允许联合体投标，</w:t>
      </w: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若投标公司所提供资料有作假情况，不得参与此项目投标</w:t>
      </w:r>
    </w:p>
    <w:p w:rsidR="00BA3681" w:rsidRPr="005064EF" w:rsidRDefault="00BA3681" w:rsidP="005064EF">
      <w:pPr>
        <w:widowControl/>
        <w:spacing w:line="360" w:lineRule="exact"/>
        <w:ind w:leftChars="135" w:left="655" w:hangingChars="177" w:hanging="372"/>
        <w:jc w:val="left"/>
        <w:rPr>
          <w:rFonts w:ascii="微软雅黑" w:eastAsia="微软雅黑" w:hAnsi="微软雅黑" w:cs="Arial"/>
          <w:color w:val="000000"/>
          <w:kern w:val="0"/>
          <w:szCs w:val="21"/>
        </w:rPr>
      </w:pPr>
    </w:p>
    <w:p w:rsidR="00BA3681" w:rsidRPr="005064EF" w:rsidRDefault="000C5BF6" w:rsidP="005064EF">
      <w:pPr>
        <w:snapToGrid w:val="0"/>
        <w:spacing w:line="480" w:lineRule="exact"/>
        <w:ind w:firstLineChars="180" w:firstLine="378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5064EF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六、报名方式：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/>
          <w:color w:val="000000"/>
          <w:szCs w:val="21"/>
        </w:rPr>
        <w:t>A</w:t>
      </w:r>
      <w:r w:rsidRPr="005064EF">
        <w:rPr>
          <w:rFonts w:ascii="微软雅黑" w:eastAsia="微软雅黑" w:hAnsi="微软雅黑" w:hint="eastAsia"/>
          <w:color w:val="000000"/>
          <w:szCs w:val="21"/>
        </w:rPr>
        <w:t>、联系人：何建秀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/>
          <w:color w:val="000000"/>
          <w:szCs w:val="21"/>
        </w:rPr>
        <w:t>B</w:t>
      </w:r>
      <w:r w:rsidRPr="005064EF">
        <w:rPr>
          <w:rFonts w:ascii="微软雅黑" w:eastAsia="微软雅黑" w:hAnsi="微软雅黑" w:hint="eastAsia"/>
          <w:color w:val="000000"/>
          <w:szCs w:val="21"/>
        </w:rPr>
        <w:t>、电话：021-22158831/</w:t>
      </w:r>
      <w:r w:rsidR="002A5318">
        <w:rPr>
          <w:rFonts w:ascii="微软雅黑" w:eastAsia="微软雅黑" w:hAnsi="微软雅黑" w:hint="eastAsia"/>
          <w:color w:val="000000"/>
          <w:szCs w:val="21"/>
        </w:rPr>
        <w:t>13971118909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C、邮箱：hejianxiu@pec.com.cn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D、报名时间：</w:t>
      </w:r>
      <w:r w:rsidRPr="005064EF">
        <w:rPr>
          <w:rFonts w:ascii="微软雅黑" w:eastAsia="微软雅黑" w:hAnsi="微软雅黑"/>
          <w:color w:val="000000"/>
          <w:szCs w:val="21"/>
        </w:rPr>
        <w:t>2021</w:t>
      </w:r>
      <w:r w:rsidRPr="005064EF">
        <w:rPr>
          <w:rFonts w:ascii="微软雅黑" w:eastAsia="微软雅黑" w:hAnsi="微软雅黑" w:hint="eastAsia"/>
          <w:color w:val="000000"/>
          <w:szCs w:val="21"/>
        </w:rPr>
        <w:t>年2月1</w:t>
      </w:r>
      <w:r w:rsidR="00DA3F38">
        <w:rPr>
          <w:rFonts w:ascii="微软雅黑" w:eastAsia="微软雅黑" w:hAnsi="微软雅黑"/>
          <w:color w:val="000000"/>
          <w:szCs w:val="21"/>
        </w:rPr>
        <w:t>1</w:t>
      </w:r>
      <w:r w:rsidRPr="005064EF">
        <w:rPr>
          <w:rFonts w:ascii="微软雅黑" w:eastAsia="微软雅黑" w:hAnsi="微软雅黑" w:hint="eastAsia"/>
          <w:color w:val="000000"/>
          <w:szCs w:val="21"/>
        </w:rPr>
        <w:t>日</w:t>
      </w:r>
      <w:r w:rsidRPr="005064EF">
        <w:rPr>
          <w:rFonts w:ascii="微软雅黑" w:eastAsia="微软雅黑" w:hAnsi="微软雅黑"/>
          <w:color w:val="000000"/>
          <w:szCs w:val="21"/>
        </w:rPr>
        <w:t>—</w:t>
      </w:r>
      <w:r w:rsidRPr="005064EF">
        <w:rPr>
          <w:rFonts w:ascii="微软雅黑" w:eastAsia="微软雅黑" w:hAnsi="微软雅黑" w:hint="eastAsia"/>
          <w:color w:val="000000"/>
          <w:szCs w:val="21"/>
        </w:rPr>
        <w:t>2021年2月</w:t>
      </w:r>
      <w:r w:rsidR="00DA3F38">
        <w:rPr>
          <w:rFonts w:ascii="微软雅黑" w:eastAsia="微软雅黑" w:hAnsi="微软雅黑"/>
          <w:color w:val="000000"/>
          <w:szCs w:val="21"/>
        </w:rPr>
        <w:t>22</w:t>
      </w:r>
      <w:r w:rsidRPr="005064EF">
        <w:rPr>
          <w:rFonts w:ascii="微软雅黑" w:eastAsia="微软雅黑" w:hAnsi="微软雅黑" w:hint="eastAsia"/>
          <w:color w:val="000000"/>
          <w:szCs w:val="21"/>
        </w:rPr>
        <w:t>日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cs="Arial" w:hint="eastAsia"/>
          <w:b/>
          <w:color w:val="FF0000"/>
          <w:kern w:val="0"/>
          <w:szCs w:val="21"/>
        </w:rPr>
        <w:t>E、</w:t>
      </w:r>
      <w:r w:rsidRPr="005064EF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以上各类证书、证明材料复印件加盖公章，扫描至我司指定邮箱审核</w:t>
      </w:r>
      <w:r w:rsidRPr="005064EF">
        <w:rPr>
          <w:rFonts w:ascii="微软雅黑" w:eastAsia="微软雅黑" w:hAnsi="微软雅黑" w:hint="eastAsia"/>
          <w:b/>
          <w:bCs/>
          <w:color w:val="FF0000"/>
          <w:szCs w:val="21"/>
          <w:shd w:val="clear" w:color="auto" w:fill="FFFFFF"/>
        </w:rPr>
        <w:t>（发件邮箱应与报名表上的联络邮箱保持一致，该邮箱发送信息将代表服务商意思表示）</w:t>
      </w:r>
      <w:r w:rsidRPr="005064EF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；报名表Word</w:t>
      </w:r>
      <w:r w:rsidR="002A5318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文档同步提供填写版</w:t>
      </w:r>
      <w:r w:rsidRPr="005064EF">
        <w:rPr>
          <w:rFonts w:ascii="微软雅黑" w:eastAsia="微软雅黑" w:hAnsi="微软雅黑" w:hint="eastAsia"/>
          <w:b/>
          <w:color w:val="FF0000"/>
          <w:szCs w:val="21"/>
          <w:shd w:val="clear" w:color="auto" w:fill="FFFFFF"/>
        </w:rPr>
        <w:t>，并电话与联系人确认资料是否已收到；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有意向之服务商，可至</w:t>
      </w:r>
      <w:hyperlink r:id="rId8" w:history="1">
        <w:r w:rsidRPr="005064EF">
          <w:rPr>
            <w:rFonts w:ascii="微软雅黑" w:eastAsia="微软雅黑" w:hAnsi="微软雅黑"/>
            <w:b/>
            <w:color w:val="000000"/>
            <w:szCs w:val="21"/>
          </w:rPr>
          <w:t>www.uni-president.com.cn/zhaobiaogonggao.asp</w:t>
        </w:r>
      </w:hyperlink>
      <w:r w:rsidRPr="005064EF">
        <w:rPr>
          <w:rFonts w:ascii="微软雅黑" w:eastAsia="微软雅黑" w:hAnsi="微软雅黑" w:cs="Arial" w:hint="eastAsia"/>
          <w:color w:val="000000"/>
          <w:kern w:val="0"/>
          <w:szCs w:val="21"/>
        </w:rPr>
        <w:t>获取报名资料</w:t>
      </w:r>
    </w:p>
    <w:p w:rsidR="00BA3681" w:rsidRPr="005064EF" w:rsidRDefault="00BA3681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Cs w:val="21"/>
          <w:shd w:val="clear" w:color="auto" w:fill="FFFFFF"/>
        </w:rPr>
      </w:pPr>
    </w:p>
    <w:p w:rsidR="00BA3681" w:rsidRPr="005064EF" w:rsidRDefault="000C5BF6" w:rsidP="005064EF">
      <w:pPr>
        <w:autoSpaceDE w:val="0"/>
        <w:autoSpaceDN w:val="0"/>
        <w:adjustRightInd w:val="0"/>
        <w:spacing w:line="360" w:lineRule="exact"/>
        <w:ind w:firstLineChars="150" w:firstLine="315"/>
        <w:jc w:val="left"/>
        <w:rPr>
          <w:rFonts w:ascii="微软雅黑" w:eastAsia="微软雅黑" w:hAnsi="微软雅黑" w:cs="Arial"/>
          <w:b/>
          <w:color w:val="000000"/>
          <w:kern w:val="0"/>
          <w:szCs w:val="21"/>
        </w:rPr>
      </w:pPr>
      <w:r w:rsidRPr="005064EF">
        <w:rPr>
          <w:rFonts w:ascii="微软雅黑" w:eastAsia="微软雅黑" w:hAnsi="微软雅黑" w:hint="eastAsia"/>
          <w:b/>
          <w:color w:val="000000"/>
          <w:szCs w:val="21"/>
        </w:rPr>
        <w:t>七、</w:t>
      </w:r>
      <w:r w:rsidRPr="005064EF">
        <w:rPr>
          <w:rFonts w:ascii="微软雅黑" w:eastAsia="微软雅黑" w:hAnsi="微软雅黑" w:cs="Arial" w:hint="eastAsia"/>
          <w:b/>
          <w:color w:val="000000"/>
          <w:kern w:val="0"/>
          <w:szCs w:val="21"/>
        </w:rPr>
        <w:t>反腐直通车：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/>
          <w:color w:val="000000"/>
          <w:szCs w:val="21"/>
        </w:rPr>
      </w:pPr>
      <w:r w:rsidRPr="005064EF">
        <w:rPr>
          <w:rFonts w:ascii="微软雅黑" w:eastAsia="微软雅黑" w:hAnsi="微软雅黑" w:hint="eastAsia"/>
          <w:color w:val="000000"/>
          <w:szCs w:val="21"/>
        </w:rPr>
        <w:t>A、为拓宽服务商沟通、监督的渠道，及时制止、查处违纪违法行为，本公司内审部特设置反贪腐直通车，欢迎监督，如实举报。</w:t>
      </w:r>
    </w:p>
    <w:p w:rsidR="00BA3681" w:rsidRPr="005064EF" w:rsidRDefault="000C5BF6" w:rsidP="005064EF">
      <w:pPr>
        <w:snapToGrid w:val="0"/>
        <w:spacing w:line="480" w:lineRule="exact"/>
        <w:ind w:leftChars="200" w:left="735" w:hangingChars="150" w:hanging="315"/>
        <w:rPr>
          <w:rFonts w:ascii="微软雅黑" w:eastAsia="微软雅黑" w:hAnsi="微软雅黑" w:cs="Arial"/>
          <w:color w:val="000000"/>
          <w:kern w:val="0"/>
          <w:szCs w:val="21"/>
        </w:rPr>
        <w:sectPr w:rsidR="00BA3681" w:rsidRPr="005064EF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5064EF">
        <w:rPr>
          <w:rFonts w:ascii="微软雅黑" w:eastAsia="微软雅黑" w:hAnsi="微软雅黑" w:hint="eastAsia"/>
          <w:color w:val="000000"/>
          <w:szCs w:val="21"/>
        </w:rPr>
        <w:t>B、内审投诉（反贪腐直通车）：邮箱（fanfu@pec.com.cn）、电话 （18221429653）</w:t>
      </w:r>
    </w:p>
    <w:p w:rsidR="000C54A9" w:rsidRDefault="000C54A9">
      <w:pPr>
        <w:jc w:val="center"/>
        <w:rPr>
          <w:rFonts w:ascii="微软雅黑" w:eastAsia="微软雅黑" w:hAnsi="微软雅黑"/>
          <w:b/>
          <w:bCs/>
          <w:sz w:val="32"/>
        </w:rPr>
      </w:pPr>
    </w:p>
    <w:p w:rsidR="00BA3681" w:rsidRDefault="000C5BF6">
      <w:pPr>
        <w:jc w:val="center"/>
        <w:rPr>
          <w:rFonts w:ascii="微软雅黑" w:eastAsia="微软雅黑" w:hAnsi="微软雅黑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t xml:space="preserve">物流类项目服务商报名表 </w:t>
      </w:r>
    </w:p>
    <w:p w:rsidR="00BA3681" w:rsidRDefault="000C5BF6">
      <w:pPr>
        <w:rPr>
          <w:rFonts w:ascii="微软雅黑" w:eastAsia="微软雅黑" w:hAnsi="微软雅黑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>
        <w:rPr>
          <w:rFonts w:ascii="微软雅黑" w:eastAsia="微软雅黑" w:hAnsi="微软雅黑" w:hint="eastAsia"/>
          <w:b/>
          <w:bCs/>
          <w:sz w:val="20"/>
          <w:u w:val="single"/>
        </w:rPr>
        <w:t>2021年“统一企业”（华东区、华南区、华中区）冷链物流服务项目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BA3681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BA3681" w:rsidRDefault="000C5BF6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BA3681" w:rsidRDefault="000C5BF6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BA3681">
        <w:trPr>
          <w:trHeight w:val="523"/>
        </w:trPr>
        <w:tc>
          <w:tcPr>
            <w:tcW w:w="534" w:type="dxa"/>
            <w:vMerge w:val="restart"/>
            <w:vAlign w:val="center"/>
          </w:tcPr>
          <w:p w:rsidR="00BA3681" w:rsidRDefault="000C5BF6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BA3681">
        <w:trPr>
          <w:trHeight w:val="559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559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资质等级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2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540"/>
        </w:trPr>
        <w:tc>
          <w:tcPr>
            <w:tcW w:w="534" w:type="dxa"/>
            <w:vMerge w:val="restart"/>
            <w:vAlign w:val="center"/>
          </w:tcPr>
          <w:p w:rsidR="00BA3681" w:rsidRDefault="000C5BF6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A3681" w:rsidRDefault="000C5BF6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BA3681">
        <w:trPr>
          <w:trHeight w:val="540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540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540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540"/>
        </w:trPr>
        <w:tc>
          <w:tcPr>
            <w:tcW w:w="534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BA3681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A3681" w:rsidRDefault="000C5BF6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A3681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A3681" w:rsidRPr="002A5318" w:rsidRDefault="000C5BF6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  <w:p w:rsidR="00DA3F38" w:rsidRPr="002A5318" w:rsidRDefault="00DA3F38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昆山仓地址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A3681" w:rsidRPr="002A5318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A3681" w:rsidRPr="002A5318" w:rsidRDefault="00DA3F38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A3681" w:rsidRDefault="00BA3681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A3F38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A3F38" w:rsidRPr="002A5318" w:rsidRDefault="00DA3F38" w:rsidP="001B212E">
            <w:pPr>
              <w:spacing w:line="24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  <w:p w:rsidR="00DA3F38" w:rsidRPr="002A5318" w:rsidRDefault="000C54A9" w:rsidP="001B212E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上海</w:t>
            </w:r>
            <w:r w:rsidR="00DA3F38"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仓地址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A3F38" w:rsidRPr="002A5318" w:rsidRDefault="00DA3F38" w:rsidP="001B212E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A3F38" w:rsidRPr="002A5318" w:rsidRDefault="00DA3F38" w:rsidP="001B212E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2A531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A3F38" w:rsidRDefault="00DA3F38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</w:tbl>
    <w:p w:rsidR="00BA3681" w:rsidRDefault="000C54A9">
      <w:pPr>
        <w:jc w:val="left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0C54A9" w:rsidRDefault="000C54A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A3681" w:rsidRDefault="000C5BF6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BA3681" w:rsidRDefault="00BA3681">
      <w:pPr>
        <w:jc w:val="center"/>
        <w:rPr>
          <w:rFonts w:ascii="微软雅黑" w:eastAsia="微软雅黑" w:hAnsi="微软雅黑"/>
          <w:bCs/>
          <w:szCs w:val="21"/>
        </w:rPr>
      </w:pP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BA3681" w:rsidRDefault="000C5BF6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BA3681" w:rsidRDefault="00BA3681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BA3681" w:rsidRDefault="000C5BF6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BA3681" w:rsidRDefault="000C5BF6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>2021年“统一企业”（华东区、华南区、华中区）冷链物流服务</w:t>
      </w:r>
      <w:r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BA3681" w:rsidRDefault="000C5BF6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BA3681" w:rsidRDefault="000C5BF6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BA3681" w:rsidRDefault="000C5BF6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BA3681" w:rsidRDefault="000C5BF6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Pr="002A5318">
        <w:rPr>
          <w:rFonts w:ascii="微软雅黑" w:eastAsia="微软雅黑" w:hAnsi="微软雅黑" w:hint="eastAsia"/>
          <w:b/>
          <w:sz w:val="24"/>
          <w:szCs w:val="24"/>
        </w:rPr>
        <w:t>统一企业</w:t>
      </w:r>
      <w:r w:rsidR="002A5318" w:rsidRPr="002A5318">
        <w:rPr>
          <w:rFonts w:ascii="微软雅黑" w:eastAsia="微软雅黑" w:hAnsi="微软雅黑" w:hint="eastAsia"/>
          <w:b/>
          <w:sz w:val="24"/>
          <w:szCs w:val="24"/>
        </w:rPr>
        <w:t>冷链物流服务</w:t>
      </w:r>
      <w:r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BA3681" w:rsidRPr="002A5318" w:rsidRDefault="00BA3681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A3681" w:rsidRDefault="00BA3681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A3681" w:rsidRDefault="00BA3681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BA3681" w:rsidRDefault="000C5BF6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BA3681" w:rsidRDefault="000C5BF6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BA3681" w:rsidRDefault="000C5BF6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BA3681" w:rsidRDefault="00BA3681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BA3681" w:rsidRDefault="00BA3681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BA3681" w:rsidSect="00BA3681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26" w:rsidRDefault="00295426" w:rsidP="00BA3681">
      <w:r>
        <w:separator/>
      </w:r>
    </w:p>
  </w:endnote>
  <w:endnote w:type="continuationSeparator" w:id="1">
    <w:p w:rsidR="00295426" w:rsidRDefault="00295426" w:rsidP="00BA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81" w:rsidRDefault="00BA368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81" w:rsidRDefault="00BA3681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81" w:rsidRDefault="000C5BF6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B7E22">
      <w:rPr>
        <w:sz w:val="20"/>
      </w:rPr>
      <w:fldChar w:fldCharType="begin"/>
    </w:r>
    <w:r>
      <w:rPr>
        <w:sz w:val="20"/>
      </w:rPr>
      <w:instrText xml:space="preserve"> page </w:instrText>
    </w:r>
    <w:r w:rsidR="008B7E22">
      <w:rPr>
        <w:sz w:val="20"/>
      </w:rPr>
      <w:fldChar w:fldCharType="separate"/>
    </w:r>
    <w:r w:rsidR="002A5318">
      <w:rPr>
        <w:noProof/>
        <w:sz w:val="20"/>
      </w:rPr>
      <w:t>3</w:t>
    </w:r>
    <w:r w:rsidR="008B7E22">
      <w:rPr>
        <w:sz w:val="20"/>
      </w:rPr>
      <w:fldChar w:fldCharType="end"/>
    </w:r>
    <w:r>
      <w:rPr>
        <w:sz w:val="20"/>
      </w:rPr>
      <w:t xml:space="preserve"> / </w:t>
    </w:r>
    <w:r w:rsidR="008B7E22">
      <w:rPr>
        <w:sz w:val="20"/>
      </w:rPr>
      <w:fldChar w:fldCharType="begin"/>
    </w:r>
    <w:r>
      <w:rPr>
        <w:sz w:val="20"/>
      </w:rPr>
      <w:instrText xml:space="preserve"> numpages </w:instrText>
    </w:r>
    <w:r w:rsidR="008B7E22">
      <w:rPr>
        <w:sz w:val="20"/>
      </w:rPr>
      <w:fldChar w:fldCharType="separate"/>
    </w:r>
    <w:r w:rsidR="002A5318">
      <w:rPr>
        <w:noProof/>
        <w:sz w:val="20"/>
      </w:rPr>
      <w:t>4</w:t>
    </w:r>
    <w:r w:rsidR="008B7E2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26" w:rsidRDefault="00295426" w:rsidP="00BA3681">
      <w:r>
        <w:separator/>
      </w:r>
    </w:p>
  </w:footnote>
  <w:footnote w:type="continuationSeparator" w:id="1">
    <w:p w:rsidR="00295426" w:rsidRDefault="00295426" w:rsidP="00BA3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81" w:rsidRDefault="00BA3681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81" w:rsidRDefault="00BA3681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22C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2D53"/>
    <w:rsid w:val="000B5B60"/>
    <w:rsid w:val="000B7787"/>
    <w:rsid w:val="000B7818"/>
    <w:rsid w:val="000B7834"/>
    <w:rsid w:val="000C1552"/>
    <w:rsid w:val="000C1BF3"/>
    <w:rsid w:val="000C2AF4"/>
    <w:rsid w:val="000C3EF6"/>
    <w:rsid w:val="000C54A9"/>
    <w:rsid w:val="000C5B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3A2"/>
    <w:rsid w:val="001959AA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406A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426"/>
    <w:rsid w:val="002956B8"/>
    <w:rsid w:val="002A024E"/>
    <w:rsid w:val="002A07C9"/>
    <w:rsid w:val="002A0D52"/>
    <w:rsid w:val="002A23AA"/>
    <w:rsid w:val="002A5318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2FD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64EF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2BE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8A3"/>
    <w:rsid w:val="0072719C"/>
    <w:rsid w:val="00731C6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6782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B7E22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27DFD"/>
    <w:rsid w:val="00930608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E784C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A3681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521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3F38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E03E4"/>
    <w:rsid w:val="00FE04F6"/>
    <w:rsid w:val="00FE0943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23D54A82"/>
    <w:rsid w:val="2BE75349"/>
    <w:rsid w:val="32DF5A88"/>
    <w:rsid w:val="50282FFA"/>
    <w:rsid w:val="51082C83"/>
    <w:rsid w:val="52477506"/>
    <w:rsid w:val="5BD5727F"/>
    <w:rsid w:val="5E525403"/>
    <w:rsid w:val="6DBF0FBC"/>
    <w:rsid w:val="7808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8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BA3681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BA3681"/>
    <w:pPr>
      <w:jc w:val="left"/>
    </w:pPr>
  </w:style>
  <w:style w:type="paragraph" w:styleId="a5">
    <w:name w:val="Body Text Indent"/>
    <w:basedOn w:val="a"/>
    <w:qFormat/>
    <w:rsid w:val="00BA3681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BA3681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BA3681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BA3681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BA36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BA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BA3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BA3681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BA3681"/>
    <w:rPr>
      <w:b/>
      <w:bCs/>
    </w:rPr>
  </w:style>
  <w:style w:type="character" w:styleId="ae">
    <w:name w:val="page number"/>
    <w:basedOn w:val="a0"/>
    <w:qFormat/>
    <w:rsid w:val="00BA3681"/>
  </w:style>
  <w:style w:type="character" w:styleId="af">
    <w:name w:val="Hyperlink"/>
    <w:basedOn w:val="a0"/>
    <w:qFormat/>
    <w:rsid w:val="00BA3681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BA3681"/>
    <w:rPr>
      <w:sz w:val="21"/>
      <w:szCs w:val="21"/>
    </w:rPr>
  </w:style>
  <w:style w:type="paragraph" w:styleId="af1">
    <w:name w:val="List Paragraph"/>
    <w:basedOn w:val="a"/>
    <w:uiPriority w:val="34"/>
    <w:qFormat/>
    <w:rsid w:val="00BA3681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BA3681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BA3681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BA3681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BA3681"/>
    <w:rPr>
      <w:kern w:val="2"/>
      <w:sz w:val="18"/>
    </w:rPr>
  </w:style>
  <w:style w:type="character" w:customStyle="1" w:styleId="Char2">
    <w:name w:val="页脚 Char"/>
    <w:basedOn w:val="a0"/>
    <w:uiPriority w:val="99"/>
    <w:rsid w:val="00BA3681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46</TotalTime>
  <Pages>4</Pages>
  <Words>381</Words>
  <Characters>2173</Characters>
  <Application>Microsoft Office Word</Application>
  <DocSecurity>0</DocSecurity>
  <Lines>18</Lines>
  <Paragraphs>5</Paragraphs>
  <ScaleCrop>false</ScaleCrop>
  <Company>Kunshan Research Institute,PEC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xiu</cp:lastModifiedBy>
  <cp:revision>25</cp:revision>
  <cp:lastPrinted>2017-11-14T01:02:00Z</cp:lastPrinted>
  <dcterms:created xsi:type="dcterms:W3CDTF">2020-11-19T02:51:00Z</dcterms:created>
  <dcterms:modified xsi:type="dcterms:W3CDTF">2021-02-10T03:16:00Z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