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afterLines="100" w:line="360" w:lineRule="exact"/>
              <w:jc w:val="center"/>
              <w:rPr>
                <w:rFonts w:ascii="微软雅黑" w:hAnsi="微软雅黑" w:eastAsia="微软雅黑" w:cs="Arial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 w:val="32"/>
                <w:szCs w:val="24"/>
              </w:rPr>
              <w:t>招标信息公告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3" w:hRule="atLeast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上海统一企业有限公司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厂区管道疏通服务项目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招标，公开征集符合如下要求的服务商伙伴：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项目概述：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时间： 202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月1日至2021年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项目地点：上海市闵行区莲花南路2185号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项目范围：上海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统一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有限公司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 厂区管道疏通服务项目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项目内容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： </w:t>
            </w:r>
          </w:p>
          <w:p>
            <w:pPr>
              <w:widowControl/>
              <w:shd w:val="clear" w:color="auto" w:fill="FFFFFF"/>
              <w:ind w:left="903" w:leftChars="430" w:firstLine="120" w:firstLineChars="5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（1）最低频率：为污水管疏通每年4次，雨水管疏通每年4次，窨井清淤每年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次，雨水口清淤冲洗每年4次 ，化粪池疏通清运每年4次。</w:t>
            </w:r>
          </w:p>
          <w:p>
            <w:pPr>
              <w:widowControl/>
              <w:shd w:val="clear" w:color="auto" w:fill="FFFFFF"/>
              <w:ind w:left="424" w:leftChars="202" w:firstLine="600" w:firstLineChars="25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（2）验收标准：甲方友厂环保单位不定期抽样检测，需合格否则重新疏通。</w:t>
            </w:r>
          </w:p>
          <w:p>
            <w:pPr>
              <w:widowControl/>
              <w:shd w:val="clear" w:color="auto" w:fill="FFFFFF"/>
              <w:ind w:left="424" w:leftChars="202" w:firstLine="600" w:firstLineChars="25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（3）合同期内免费配合做好水务等有关部门的检验达标工作。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保证金缴纳：投标保证金0元；履约保证金0元。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2、服务厂商资质要求</w:t>
            </w:r>
            <w:bookmarkStart w:id="0" w:name="_GoBack"/>
            <w:bookmarkEnd w:id="0"/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有效的营业执照，具备管道疏通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清洗等相关的经营范围；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  <w:highlight w:val="yellow"/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3、报名方式：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A、联系人：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金女士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default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B、电话：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0512－57908262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default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C、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邮箱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jwyu@pec.com.cn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D、报名时间： 20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时至20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 xml:space="preserve">日17时止 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E、所有报名材料加盖公章，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至我司邮箱审核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（邮件标题：上海统一管道疏通——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##公司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4、报名须知：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A、资质初审合格后，将统一安排参加招投标工作。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B、若投标公司所提供资料有作假情况，一律列入统一集团黑名单中。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5、反腐直通车：</w:t>
            </w:r>
          </w:p>
          <w:p>
            <w:pPr>
              <w:widowControl/>
              <w:shd w:val="clear" w:color="auto" w:fill="FFFFFF"/>
              <w:ind w:left="849" w:leftChars="200" w:hanging="429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A、为拓宽服务商沟通、监督的渠道，及时制止、查处违纪违法行为，本公司内审部特设置反贪腐直通车，欢迎监督，如实举报。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B、内审投诉（反贪腐直通车）：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 w:val="24"/>
                <w:szCs w:val="24"/>
              </w:rPr>
              <w:t>邮箱（fanfu@pec.com.cn）、电话 （18221429653）。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32"/>
          <w:szCs w:val="24"/>
        </w:rPr>
      </w:pPr>
    </w:p>
    <w:p>
      <w:pPr>
        <w:rPr>
          <w:rFonts w:hint="eastAsia" w:ascii="宋体" w:hAnsi="宋体"/>
          <w:b/>
          <w:bCs/>
          <w:sz w:val="32"/>
          <w:szCs w:val="24"/>
        </w:rPr>
      </w:pPr>
    </w:p>
    <w:p>
      <w:pPr>
        <w:rPr>
          <w:rFonts w:hint="eastAsia" w:ascii="宋体" w:hAnsi="宋体"/>
          <w:b/>
          <w:bCs/>
          <w:sz w:val="32"/>
          <w:szCs w:val="24"/>
        </w:rPr>
      </w:pPr>
    </w:p>
    <w:p>
      <w:pPr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上海统一202</w:t>
      </w:r>
      <w:r>
        <w:rPr>
          <w:rFonts w:ascii="宋体" w:hAnsi="宋体"/>
          <w:bCs/>
          <w:sz w:val="20"/>
          <w:szCs w:val="24"/>
          <w:u w:val="single"/>
        </w:rPr>
        <w:t>1</w:t>
      </w:r>
      <w:r>
        <w:rPr>
          <w:rFonts w:hint="eastAsia" w:ascii="宋体" w:hAnsi="宋体"/>
          <w:bCs/>
          <w:sz w:val="20"/>
          <w:szCs w:val="24"/>
          <w:u w:val="single"/>
        </w:rPr>
        <w:t>年度管道疏通服务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rFonts w:hint="eastAsia"/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上海统一企业有限公司202</w:t>
      </w:r>
      <w:r>
        <w:rPr>
          <w:sz w:val="28"/>
          <w:u w:val="single"/>
        </w:rPr>
        <w:t>1</w:t>
      </w:r>
      <w:r>
        <w:rPr>
          <w:rFonts w:hint="eastAsia"/>
          <w:sz w:val="28"/>
          <w:u w:val="single"/>
        </w:rPr>
        <w:t>年度管道疏通服务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上海统一企业有限公司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6FC"/>
    <w:rsid w:val="000209C0"/>
    <w:rsid w:val="00021910"/>
    <w:rsid w:val="000254A8"/>
    <w:rsid w:val="00030AA8"/>
    <w:rsid w:val="00030B76"/>
    <w:rsid w:val="00033555"/>
    <w:rsid w:val="00033E9D"/>
    <w:rsid w:val="00033FB1"/>
    <w:rsid w:val="000374C2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3E3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492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3EC"/>
    <w:rsid w:val="000C3EF6"/>
    <w:rsid w:val="000D09A6"/>
    <w:rsid w:val="000D10F6"/>
    <w:rsid w:val="000D1FE6"/>
    <w:rsid w:val="000D3CF1"/>
    <w:rsid w:val="000D5D88"/>
    <w:rsid w:val="000D74DD"/>
    <w:rsid w:val="000E01FA"/>
    <w:rsid w:val="000E1787"/>
    <w:rsid w:val="000E4D28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D32"/>
    <w:rsid w:val="00127CAC"/>
    <w:rsid w:val="00130E9B"/>
    <w:rsid w:val="00131034"/>
    <w:rsid w:val="00132850"/>
    <w:rsid w:val="00133B48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13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0102"/>
    <w:rsid w:val="00201D5B"/>
    <w:rsid w:val="0020454D"/>
    <w:rsid w:val="00205796"/>
    <w:rsid w:val="00212737"/>
    <w:rsid w:val="002156C2"/>
    <w:rsid w:val="00215FBC"/>
    <w:rsid w:val="002160C8"/>
    <w:rsid w:val="00222477"/>
    <w:rsid w:val="00223832"/>
    <w:rsid w:val="00224BD7"/>
    <w:rsid w:val="00225660"/>
    <w:rsid w:val="00227CC6"/>
    <w:rsid w:val="00230979"/>
    <w:rsid w:val="00231BAD"/>
    <w:rsid w:val="00231DD0"/>
    <w:rsid w:val="00233148"/>
    <w:rsid w:val="00233B34"/>
    <w:rsid w:val="002340B0"/>
    <w:rsid w:val="002373FB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1A6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5DA3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A3B"/>
    <w:rsid w:val="002A5947"/>
    <w:rsid w:val="002A5BA1"/>
    <w:rsid w:val="002A5BBB"/>
    <w:rsid w:val="002A7A51"/>
    <w:rsid w:val="002B1522"/>
    <w:rsid w:val="002B542B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5B1A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97E"/>
    <w:rsid w:val="00316204"/>
    <w:rsid w:val="00317973"/>
    <w:rsid w:val="00317B4D"/>
    <w:rsid w:val="00317D72"/>
    <w:rsid w:val="00323A78"/>
    <w:rsid w:val="00323D39"/>
    <w:rsid w:val="0032466D"/>
    <w:rsid w:val="003258B0"/>
    <w:rsid w:val="00332B2F"/>
    <w:rsid w:val="00341104"/>
    <w:rsid w:val="00343F80"/>
    <w:rsid w:val="00344394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062"/>
    <w:rsid w:val="0035797C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3EB2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616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1FA"/>
    <w:rsid w:val="004375E0"/>
    <w:rsid w:val="00440165"/>
    <w:rsid w:val="00441970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3537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EA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4E1E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2880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D41"/>
    <w:rsid w:val="005B1E60"/>
    <w:rsid w:val="005B4652"/>
    <w:rsid w:val="005B535E"/>
    <w:rsid w:val="005B5CE6"/>
    <w:rsid w:val="005B73FE"/>
    <w:rsid w:val="005C010A"/>
    <w:rsid w:val="005C0A90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BC5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4DE"/>
    <w:rsid w:val="00605DD4"/>
    <w:rsid w:val="00606825"/>
    <w:rsid w:val="006071BA"/>
    <w:rsid w:val="00607FC2"/>
    <w:rsid w:val="0061339C"/>
    <w:rsid w:val="00617CD8"/>
    <w:rsid w:val="00620AD9"/>
    <w:rsid w:val="00624C28"/>
    <w:rsid w:val="00625320"/>
    <w:rsid w:val="006304DC"/>
    <w:rsid w:val="00633EDF"/>
    <w:rsid w:val="00634DE3"/>
    <w:rsid w:val="00635DAD"/>
    <w:rsid w:val="00636342"/>
    <w:rsid w:val="00636884"/>
    <w:rsid w:val="006403E1"/>
    <w:rsid w:val="00641FF2"/>
    <w:rsid w:val="00643023"/>
    <w:rsid w:val="00643B62"/>
    <w:rsid w:val="00650E0D"/>
    <w:rsid w:val="00652338"/>
    <w:rsid w:val="00652F0A"/>
    <w:rsid w:val="006608C4"/>
    <w:rsid w:val="00660CD4"/>
    <w:rsid w:val="00661269"/>
    <w:rsid w:val="00664A24"/>
    <w:rsid w:val="00671968"/>
    <w:rsid w:val="0067252E"/>
    <w:rsid w:val="0067274B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DF9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FB1"/>
    <w:rsid w:val="006F29D6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FD8"/>
    <w:rsid w:val="0073344D"/>
    <w:rsid w:val="00734ED6"/>
    <w:rsid w:val="00736757"/>
    <w:rsid w:val="00740700"/>
    <w:rsid w:val="00741A5C"/>
    <w:rsid w:val="00743391"/>
    <w:rsid w:val="00743E5F"/>
    <w:rsid w:val="00744EBB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DE2"/>
    <w:rsid w:val="00795835"/>
    <w:rsid w:val="00796DE7"/>
    <w:rsid w:val="00797BBD"/>
    <w:rsid w:val="007A19DA"/>
    <w:rsid w:val="007A1DA7"/>
    <w:rsid w:val="007B073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266A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E25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77EC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0B5E"/>
    <w:rsid w:val="00924242"/>
    <w:rsid w:val="00926F98"/>
    <w:rsid w:val="00927921"/>
    <w:rsid w:val="00927C53"/>
    <w:rsid w:val="00936B31"/>
    <w:rsid w:val="009379F3"/>
    <w:rsid w:val="009410CC"/>
    <w:rsid w:val="00942F3D"/>
    <w:rsid w:val="00943970"/>
    <w:rsid w:val="00945FA5"/>
    <w:rsid w:val="009610D4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0E7"/>
    <w:rsid w:val="00992EE6"/>
    <w:rsid w:val="00994694"/>
    <w:rsid w:val="00997321"/>
    <w:rsid w:val="009A087D"/>
    <w:rsid w:val="009A0F5C"/>
    <w:rsid w:val="009A1CBB"/>
    <w:rsid w:val="009A3D84"/>
    <w:rsid w:val="009A3D87"/>
    <w:rsid w:val="009A46BE"/>
    <w:rsid w:val="009A776F"/>
    <w:rsid w:val="009B05D4"/>
    <w:rsid w:val="009B1F18"/>
    <w:rsid w:val="009C1435"/>
    <w:rsid w:val="009C4C2B"/>
    <w:rsid w:val="009D0A27"/>
    <w:rsid w:val="009D0C98"/>
    <w:rsid w:val="009D1D20"/>
    <w:rsid w:val="009D5FB6"/>
    <w:rsid w:val="009E1440"/>
    <w:rsid w:val="009E521B"/>
    <w:rsid w:val="009E6AF4"/>
    <w:rsid w:val="009F39F0"/>
    <w:rsid w:val="009F4F84"/>
    <w:rsid w:val="009F5547"/>
    <w:rsid w:val="009F5FA6"/>
    <w:rsid w:val="009F6D58"/>
    <w:rsid w:val="00A00A06"/>
    <w:rsid w:val="00A07470"/>
    <w:rsid w:val="00A11192"/>
    <w:rsid w:val="00A12D2E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EE"/>
    <w:rsid w:val="00A76E59"/>
    <w:rsid w:val="00A80040"/>
    <w:rsid w:val="00A83473"/>
    <w:rsid w:val="00A846AB"/>
    <w:rsid w:val="00A85D10"/>
    <w:rsid w:val="00A869F9"/>
    <w:rsid w:val="00A90FB5"/>
    <w:rsid w:val="00A94E7A"/>
    <w:rsid w:val="00AA013E"/>
    <w:rsid w:val="00AA0E84"/>
    <w:rsid w:val="00AA2410"/>
    <w:rsid w:val="00AA243E"/>
    <w:rsid w:val="00AA356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D3E"/>
    <w:rsid w:val="00B352A4"/>
    <w:rsid w:val="00B3603A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3E8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641A"/>
    <w:rsid w:val="00BB1305"/>
    <w:rsid w:val="00BB1C3B"/>
    <w:rsid w:val="00BB1D7E"/>
    <w:rsid w:val="00BB331E"/>
    <w:rsid w:val="00BB3A09"/>
    <w:rsid w:val="00BB4D41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B40"/>
    <w:rsid w:val="00BE0EC1"/>
    <w:rsid w:val="00BF0506"/>
    <w:rsid w:val="00BF1C96"/>
    <w:rsid w:val="00BF1D9A"/>
    <w:rsid w:val="00BF32B6"/>
    <w:rsid w:val="00BF6469"/>
    <w:rsid w:val="00BF79B2"/>
    <w:rsid w:val="00C011C0"/>
    <w:rsid w:val="00C024C9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861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220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619A"/>
    <w:rsid w:val="00CC7A81"/>
    <w:rsid w:val="00CD0978"/>
    <w:rsid w:val="00CD24B4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5E5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F4"/>
    <w:rsid w:val="00D410BF"/>
    <w:rsid w:val="00D429E7"/>
    <w:rsid w:val="00D43090"/>
    <w:rsid w:val="00D50A0C"/>
    <w:rsid w:val="00D522CA"/>
    <w:rsid w:val="00D61CB6"/>
    <w:rsid w:val="00D67D34"/>
    <w:rsid w:val="00D72CA4"/>
    <w:rsid w:val="00D74925"/>
    <w:rsid w:val="00D7545D"/>
    <w:rsid w:val="00D76544"/>
    <w:rsid w:val="00D76555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189D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5E37"/>
    <w:rsid w:val="00E06253"/>
    <w:rsid w:val="00E10310"/>
    <w:rsid w:val="00E108E9"/>
    <w:rsid w:val="00E1136C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7ED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3A99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AD9"/>
    <w:rsid w:val="00EF009C"/>
    <w:rsid w:val="00EF1FEE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EA3"/>
    <w:rsid w:val="00F14BAB"/>
    <w:rsid w:val="00F150AA"/>
    <w:rsid w:val="00F1763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646"/>
    <w:rsid w:val="00F547E1"/>
    <w:rsid w:val="00F5527B"/>
    <w:rsid w:val="00F55936"/>
    <w:rsid w:val="00F55B75"/>
    <w:rsid w:val="00F572D8"/>
    <w:rsid w:val="00F6097C"/>
    <w:rsid w:val="00F618A1"/>
    <w:rsid w:val="00F61D6E"/>
    <w:rsid w:val="00F62DDC"/>
    <w:rsid w:val="00F63296"/>
    <w:rsid w:val="00F65665"/>
    <w:rsid w:val="00F7140A"/>
    <w:rsid w:val="00F720AD"/>
    <w:rsid w:val="00F72600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0AD4692"/>
    <w:rsid w:val="5E8D4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E3A47-84A0-452B-90A8-D7C68D7CEF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78</TotalTime>
  <ScaleCrop>false</ScaleCrop>
  <LinksUpToDate>false</LinksUpToDate>
  <CharactersWithSpaces>1795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2018-09-13T09:11:00Z</dcterms:created>
  <dc:creator>grdpec</dc:creator>
  <cp:keywords>标准</cp:keywords>
  <cp:lastModifiedBy>文俞</cp:lastModifiedBy>
  <cp:lastPrinted>2017-11-14T01:02:00Z</cp:lastPrinted>
  <dcterms:modified xsi:type="dcterms:W3CDTF">2020-11-23T06:10:52Z</dcterms:modified>
  <dc:subject>昆山研究所标准书模板</dc:subject>
  <dc:title>stdbook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