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新疆统一企业食品有限公司针对污泥处置服务项目 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Cs w:val="21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Cs w:val="21"/>
        </w:rPr>
        <w:t>1、项目概述：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 xml:space="preserve">   </w:t>
      </w:r>
      <w:r>
        <w:rPr>
          <w:rFonts w:ascii="微软雅黑" w:hAnsi="微软雅黑" w:eastAsia="微软雅黑" w:cs="Arial"/>
          <w:color w:val="000000"/>
          <w:kern w:val="0"/>
          <w:szCs w:val="21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同</w:t>
      </w:r>
      <w:r>
        <w:rPr>
          <w:rFonts w:ascii="微软雅黑" w:hAnsi="微软雅黑" w:eastAsia="微软雅黑" w:cs="Arial"/>
          <w:color w:val="000000"/>
          <w:kern w:val="0"/>
          <w:szCs w:val="21"/>
        </w:rPr>
        <w:t>时间：</w:t>
      </w: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2020年12月1日至2022年11月31日（以具体签订时间为准）</w:t>
      </w:r>
    </w:p>
    <w:p>
      <w:pPr>
        <w:widowControl/>
        <w:spacing w:line="360" w:lineRule="exact"/>
        <w:ind w:firstLine="315" w:firstLineChars="150"/>
        <w:jc w:val="left"/>
        <w:rPr>
          <w:rFonts w:ascii="微软雅黑" w:hAnsi="微软雅黑" w:eastAsia="微软雅黑" w:cs="Arial"/>
          <w:color w:val="000000"/>
          <w:kern w:val="0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项目地点：新疆统一（一厂及二厂）</w:t>
      </w:r>
    </w:p>
    <w:p>
      <w:pPr>
        <w:widowControl/>
        <w:spacing w:line="360" w:lineRule="exact"/>
        <w:ind w:firstLine="210" w:firstLineChars="100"/>
        <w:jc w:val="left"/>
        <w:rPr>
          <w:rFonts w:ascii="微软雅黑" w:hAnsi="微软雅黑" w:eastAsia="微软雅黑" w:cs="Arial"/>
          <w:color w:val="000000"/>
          <w:kern w:val="0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 xml:space="preserve"> 项目范围：一厂敞开式污水池底部淤泥清理；二厂密闭式调节池底部淤泥清理；二厂污</w:t>
      </w:r>
    </w:p>
    <w:p>
      <w:pPr>
        <w:widowControl/>
        <w:spacing w:line="360" w:lineRule="exact"/>
        <w:ind w:firstLine="1365" w:firstLineChars="650"/>
        <w:jc w:val="left"/>
        <w:rPr>
          <w:rFonts w:ascii="微软雅黑" w:hAnsi="微软雅黑" w:eastAsia="微软雅黑" w:cs="Arial"/>
          <w:color w:val="000000"/>
          <w:kern w:val="0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水脱水后的污泥清理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 xml:space="preserve">  </w:t>
      </w:r>
      <w:r>
        <w:rPr>
          <w:rFonts w:hint="eastAsia" w:ascii="微软雅黑" w:hAnsi="微软雅黑" w:eastAsia="微软雅黑" w:cs="Arial"/>
          <w:b/>
          <w:color w:val="000000"/>
          <w:kern w:val="0"/>
          <w:szCs w:val="21"/>
        </w:rPr>
        <w:t xml:space="preserve"> 项目要求：</w:t>
      </w:r>
    </w:p>
    <w:p>
      <w:pPr>
        <w:widowControl/>
        <w:spacing w:line="360" w:lineRule="exact"/>
        <w:ind w:firstLine="210" w:firstLineChars="100"/>
        <w:jc w:val="left"/>
        <w:rPr>
          <w:rFonts w:ascii="微软雅黑" w:hAnsi="微软雅黑" w:eastAsia="微软雅黑" w:cs="Arial"/>
          <w:color w:val="000000"/>
          <w:kern w:val="0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（1）一厂敞开式污水池底部淤泥清理1次/两年；需使用到挖机及抽泥罐车清理</w:t>
      </w:r>
    </w:p>
    <w:p>
      <w:pPr>
        <w:widowControl/>
        <w:shd w:val="clear" w:color="auto" w:fill="FFFFFF"/>
        <w:ind w:firstLine="210" w:firstLineChars="100"/>
        <w:jc w:val="left"/>
        <w:rPr>
          <w:rFonts w:ascii="微软雅黑" w:hAnsi="微软雅黑" w:eastAsia="微软雅黑" w:cs="Arial"/>
          <w:color w:val="000000"/>
          <w:kern w:val="0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（2）二厂脱水后的污泥须在接到通知后4小时内清理</w:t>
      </w:r>
      <w:bookmarkStart w:id="0" w:name="_GoBack"/>
      <w:bookmarkEnd w:id="0"/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完毕, 约1次/两天，每次约2.5T</w:t>
      </w:r>
    </w:p>
    <w:p>
      <w:pPr>
        <w:widowControl/>
        <w:spacing w:line="360" w:lineRule="exact"/>
        <w:ind w:firstLine="210" w:firstLineChars="100"/>
        <w:jc w:val="left"/>
        <w:rPr>
          <w:rFonts w:ascii="微软雅黑" w:hAnsi="微软雅黑" w:eastAsia="微软雅黑" w:cs="Arial"/>
          <w:color w:val="000000"/>
          <w:kern w:val="0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（3）二厂密闭式调节池底部淤泥清理1次/两年；需使用到抽泥罐车清理</w:t>
      </w:r>
    </w:p>
    <w:p>
      <w:pPr>
        <w:widowControl/>
        <w:spacing w:line="360" w:lineRule="exact"/>
        <w:ind w:left="764" w:leftChars="114" w:hanging="525" w:hangingChars="250"/>
        <w:jc w:val="left"/>
        <w:rPr>
          <w:rFonts w:ascii="微软雅黑" w:hAnsi="微软雅黑" w:eastAsia="微软雅黑" w:cs="Arial"/>
          <w:color w:val="000000"/>
          <w:kern w:val="0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（4）污水池、调节池底部淤泥进行全部清理，清理后需对现场卫生清洁；需清运出厂污泥必须符合环保要求</w:t>
      </w:r>
    </w:p>
    <w:p>
      <w:pPr>
        <w:pStyle w:val="18"/>
        <w:widowControl/>
        <w:spacing w:line="360" w:lineRule="exact"/>
        <w:ind w:left="359" w:leftChars="171" w:firstLine="0" w:firstLineChars="0"/>
        <w:jc w:val="left"/>
        <w:rPr>
          <w:rFonts w:ascii="微软雅黑" w:hAnsi="微软雅黑" w:eastAsia="微软雅黑" w:cs="Arial"/>
          <w:color w:val="000000"/>
          <w:kern w:val="0"/>
          <w:szCs w:val="21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Cs w:val="21"/>
        </w:rPr>
        <w:t>保证金缴纳：</w:t>
      </w: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无需缴纳投标和履约保证金</w:t>
      </w:r>
    </w:p>
    <w:p>
      <w:pPr>
        <w:widowControl/>
        <w:shd w:val="clear" w:color="auto" w:fill="FFFFFF"/>
        <w:ind w:left="1995" w:hanging="1996" w:hangingChars="950"/>
        <w:jc w:val="left"/>
        <w:rPr>
          <w:rFonts w:hint="eastAsia" w:ascii="微软雅黑" w:hAnsi="微软雅黑" w:eastAsia="微软雅黑" w:cs="Arial"/>
          <w:b/>
          <w:color w:val="000000"/>
          <w:kern w:val="0"/>
          <w:szCs w:val="21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Cs w:val="21"/>
        </w:rPr>
        <w:t>2、服务商资质要求：</w:t>
      </w:r>
    </w:p>
    <w:p>
      <w:pPr>
        <w:widowControl/>
        <w:shd w:val="clear" w:color="auto" w:fill="FFFFFF"/>
        <w:ind w:firstLine="210" w:firstLineChars="100"/>
        <w:jc w:val="left"/>
        <w:rPr>
          <w:rFonts w:ascii="微软雅黑" w:hAnsi="微软雅黑" w:eastAsia="微软雅黑" w:cs="Arial"/>
          <w:color w:val="000000"/>
          <w:kern w:val="0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A、有效的营业执照，</w:t>
      </w:r>
    </w:p>
    <w:p>
      <w:pPr>
        <w:widowControl/>
        <w:shd w:val="clear" w:color="auto" w:fill="FFFFFF"/>
        <w:ind w:firstLine="210" w:firstLineChars="100"/>
        <w:jc w:val="left"/>
        <w:rPr>
          <w:rFonts w:ascii="微软雅黑" w:hAnsi="微软雅黑" w:eastAsia="微软雅黑" w:cs="Arial"/>
          <w:color w:val="000000"/>
          <w:kern w:val="0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B、营业范围具备“污泥回收</w:t>
      </w:r>
      <w:r>
        <w:rPr>
          <w:rFonts w:hint="eastAsia" w:ascii="微软雅黑" w:hAnsi="微软雅黑" w:eastAsia="微软雅黑" w:cs="Arial"/>
          <w:color w:val="000000"/>
          <w:kern w:val="0"/>
          <w:szCs w:val="21"/>
          <w:lang w:eastAsia="zh-CN"/>
        </w:rPr>
        <w:t>或</w:t>
      </w: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污泥清运</w:t>
      </w:r>
      <w:r>
        <w:rPr>
          <w:rFonts w:hint="eastAsia" w:ascii="微软雅黑" w:hAnsi="微软雅黑" w:eastAsia="微软雅黑" w:cs="Arial"/>
          <w:color w:val="000000"/>
          <w:kern w:val="0"/>
          <w:szCs w:val="21"/>
          <w:lang w:eastAsia="zh-CN"/>
        </w:rPr>
        <w:t>或</w:t>
      </w: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污泥处理</w:t>
      </w:r>
      <w:r>
        <w:rPr>
          <w:rFonts w:hint="eastAsia" w:ascii="微软雅黑" w:hAnsi="微软雅黑" w:eastAsia="微软雅黑" w:cs="Arial"/>
          <w:color w:val="000000"/>
          <w:kern w:val="0"/>
          <w:szCs w:val="21"/>
          <w:lang w:eastAsia="zh-CN"/>
        </w:rPr>
        <w:t>或</w:t>
      </w: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有机肥生产相关的经营范围”等相关内容</w:t>
      </w:r>
    </w:p>
    <w:p>
      <w:pPr>
        <w:widowControl/>
        <w:shd w:val="clear" w:color="auto" w:fill="FFFFFF"/>
        <w:ind w:firstLine="210" w:firstLineChars="100"/>
        <w:jc w:val="left"/>
        <w:rPr>
          <w:rFonts w:ascii="微软雅黑" w:hAnsi="微软雅黑" w:eastAsia="微软雅黑" w:cs="Arial"/>
          <w:b/>
          <w:color w:val="000000"/>
          <w:kern w:val="0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C、可以开具增值税发票</w:t>
      </w:r>
    </w:p>
    <w:p>
      <w:pPr>
        <w:spacing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Cs w:val="21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Cs w:val="21"/>
        </w:rPr>
        <w:t>3、报名方式：</w:t>
      </w:r>
    </w:p>
    <w:p>
      <w:pPr>
        <w:spacing w:line="360" w:lineRule="exact"/>
        <w:ind w:left="286" w:leftChars="136"/>
        <w:rPr>
          <w:rFonts w:ascii="微软雅黑" w:hAnsi="微软雅黑" w:eastAsia="微软雅黑" w:cs="Arial"/>
          <w:color w:val="000000"/>
          <w:kern w:val="0"/>
          <w:szCs w:val="21"/>
        </w:rPr>
      </w:pPr>
      <w:r>
        <w:rPr>
          <w:rFonts w:ascii="微软雅黑" w:hAnsi="微软雅黑" w:eastAsia="微软雅黑" w:cs="Arial"/>
          <w:color w:val="000000"/>
          <w:kern w:val="0"/>
          <w:szCs w:val="21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Cs w:val="21"/>
          <w:lang w:eastAsia="zh-CN"/>
        </w:rPr>
        <w:t>金</w:t>
      </w: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女士</w:t>
      </w:r>
    </w:p>
    <w:p>
      <w:pPr>
        <w:spacing w:line="360" w:lineRule="exact"/>
        <w:ind w:left="286" w:leftChars="136"/>
        <w:rPr>
          <w:rFonts w:hint="default" w:ascii="微软雅黑" w:hAnsi="微软雅黑" w:eastAsia="微软雅黑" w:cs="Arial"/>
          <w:color w:val="000000"/>
          <w:kern w:val="0"/>
          <w:szCs w:val="21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Cs w:val="21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Cs w:val="21"/>
          <w:lang w:val="en-US" w:eastAsia="zh-CN"/>
        </w:rPr>
        <w:t>0512－57908262</w:t>
      </w:r>
    </w:p>
    <w:p>
      <w:pPr>
        <w:spacing w:line="360" w:lineRule="exact"/>
        <w:ind w:left="286" w:leftChars="136"/>
        <w:rPr>
          <w:rFonts w:hint="default" w:ascii="微软雅黑" w:hAnsi="微软雅黑" w:eastAsia="微软雅黑" w:cs="Arial"/>
          <w:color w:val="00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C、</w:t>
      </w:r>
      <w:r>
        <w:rPr>
          <w:rFonts w:hint="eastAsia" w:ascii="微软雅黑" w:hAnsi="微软雅黑" w:eastAsia="微软雅黑" w:cs="Arial"/>
          <w:color w:val="000000"/>
          <w:kern w:val="0"/>
          <w:szCs w:val="21"/>
          <w:lang w:eastAsia="zh-CN"/>
        </w:rPr>
        <w:t>邮箱</w:t>
      </w: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：</w:t>
      </w:r>
      <w:r>
        <w:rPr>
          <w:rFonts w:hint="eastAsia" w:ascii="微软雅黑" w:hAnsi="微软雅黑" w:eastAsia="微软雅黑" w:cs="Arial"/>
          <w:color w:val="000000"/>
          <w:kern w:val="0"/>
          <w:szCs w:val="21"/>
          <w:lang w:val="en-US" w:eastAsia="zh-CN"/>
        </w:rPr>
        <w:t>jwyu@pec.com.cn</w:t>
      </w:r>
    </w:p>
    <w:p>
      <w:pPr>
        <w:spacing w:line="360" w:lineRule="exact"/>
        <w:ind w:left="286" w:leftChars="136"/>
        <w:rPr>
          <w:rFonts w:ascii="微软雅黑" w:hAnsi="微软雅黑" w:eastAsia="微软雅黑" w:cs="Arial"/>
          <w:color w:val="000000"/>
          <w:kern w:val="0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Cs w:val="21"/>
        </w:rPr>
        <w:t>2020年10月23日08时至2020年1</w:t>
      </w:r>
      <w:r>
        <w:rPr>
          <w:rFonts w:hint="eastAsia" w:ascii="微软雅黑" w:hAnsi="微软雅黑" w:eastAsia="微软雅黑" w:cs="Arial"/>
          <w:b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Arial"/>
          <w:b/>
          <w:color w:val="000000"/>
          <w:kern w:val="0"/>
          <w:szCs w:val="21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Arial"/>
          <w:b/>
          <w:color w:val="000000"/>
          <w:kern w:val="0"/>
          <w:szCs w:val="21"/>
        </w:rPr>
        <w:t>日17时止</w:t>
      </w:r>
    </w:p>
    <w:p>
      <w:pPr>
        <w:spacing w:line="360" w:lineRule="exact"/>
        <w:ind w:left="286" w:leftChars="136"/>
        <w:rPr>
          <w:rFonts w:ascii="微软雅黑" w:hAnsi="微软雅黑" w:eastAsia="微软雅黑" w:cs="Arial"/>
          <w:color w:val="000000"/>
          <w:kern w:val="0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E、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所有报名材料加盖公章，扫描至我司邮箱审核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Cs w:val="21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Cs w:val="21"/>
        </w:rPr>
        <w:t>4、报名须知：</w:t>
      </w:r>
    </w:p>
    <w:p>
      <w:pPr>
        <w:ind w:left="531" w:leftChars="136" w:hanging="245" w:hangingChars="117"/>
        <w:rPr>
          <w:rFonts w:ascii="微软雅黑" w:hAnsi="微软雅黑" w:eastAsia="微软雅黑" w:cs="Arial"/>
          <w:color w:val="000000"/>
          <w:kern w:val="0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A、</w:t>
      </w:r>
      <w:r>
        <w:rPr>
          <w:rFonts w:hint="eastAsia" w:ascii="微软雅黑" w:hAnsi="微软雅黑" w:eastAsia="微软雅黑" w:cs="Arial"/>
          <w:color w:val="000000"/>
          <w:kern w:val="0"/>
          <w:szCs w:val="21"/>
          <w:lang w:eastAsia="zh-CN"/>
        </w:rPr>
        <w:t>提交</w:t>
      </w: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服务商报名表。</w:t>
      </w:r>
    </w:p>
    <w:p>
      <w:pPr>
        <w:ind w:left="531" w:leftChars="136" w:hanging="245" w:hangingChars="117"/>
        <w:rPr>
          <w:rFonts w:ascii="微软雅黑" w:hAnsi="微软雅黑" w:eastAsia="微软雅黑" w:cs="Arial"/>
          <w:color w:val="000000"/>
          <w:kern w:val="0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B、营业执照复印件、开户许可证复印件，资质资料复印件。</w:t>
      </w:r>
    </w:p>
    <w:p>
      <w:pPr>
        <w:ind w:left="531" w:leftChars="136" w:hanging="245" w:hangingChars="117"/>
        <w:rPr>
          <w:rFonts w:ascii="微软雅黑" w:hAnsi="微软雅黑" w:eastAsia="微软雅黑" w:cs="Arial"/>
          <w:color w:val="000000"/>
          <w:kern w:val="0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C、如果法定代表人报名，请附法定代表人身份证复印件，如果授权委托人报名，请附授权委托书原件及法人、被授权人身份证复印件、被授权人劳动合同。</w:t>
      </w:r>
    </w:p>
    <w:p>
      <w:pPr>
        <w:ind w:left="531" w:leftChars="136" w:hanging="245" w:hangingChars="117"/>
        <w:rPr>
          <w:rFonts w:ascii="微软雅黑" w:hAnsi="微软雅黑" w:eastAsia="微软雅黑" w:cs="Arial"/>
          <w:color w:val="000000"/>
          <w:kern w:val="0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备注：以上资料均需加盖公章</w:t>
      </w:r>
    </w:p>
    <w:p>
      <w:pPr>
        <w:numPr>
          <w:ilvl w:val="0"/>
          <w:numId w:val="1"/>
        </w:numPr>
        <w:ind w:left="531" w:leftChars="136" w:hanging="245" w:hangingChars="117"/>
        <w:rPr>
          <w:rFonts w:hint="eastAsia" w:ascii="微软雅黑" w:hAnsi="微软雅黑" w:eastAsia="微软雅黑" w:cs="Arial"/>
          <w:color w:val="000000"/>
          <w:kern w:val="0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若投标公司所提供资料有作假情况，一律列入统一集团黑名单中。</w:t>
      </w:r>
    </w:p>
    <w:p>
      <w:pPr>
        <w:numPr>
          <w:numId w:val="0"/>
        </w:numPr>
        <w:ind w:leftChars="19" w:firstLine="220" w:firstLineChars="100"/>
        <w:rPr>
          <w:rFonts w:hint="eastAsia" w:ascii="微软雅黑" w:hAnsi="微软雅黑" w:eastAsia="微软雅黑" w:cs="Arial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  <w:lang w:val="en-US" w:eastAsia="zh-CN"/>
        </w:rPr>
        <w:t>E</w:t>
      </w: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</w:rPr>
        <w:t>、</w:t>
      </w:r>
      <w:r>
        <w:rPr>
          <w:rFonts w:hint="eastAsia" w:ascii="微软雅黑" w:hAnsi="微软雅黑" w:eastAsia="微软雅黑" w:cs="Arial"/>
          <w:color w:val="000000"/>
          <w:kern w:val="0"/>
          <w:sz w:val="20"/>
          <w:szCs w:val="20"/>
        </w:rPr>
        <w:t>资质初审合格后，将统一安排参与招投标工作。</w:t>
      </w:r>
    </w:p>
    <w:p>
      <w:pPr>
        <w:numPr>
          <w:ilvl w:val="0"/>
          <w:numId w:val="0"/>
        </w:numPr>
        <w:ind w:leftChars="19" w:firstLine="220" w:firstLineChars="100"/>
        <w:rPr>
          <w:rFonts w:hint="eastAsia" w:ascii="微软雅黑" w:hAnsi="微软雅黑" w:eastAsia="微软雅黑" w:cs="Arial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  <w:lang w:val="en-US" w:eastAsia="zh-CN"/>
        </w:rPr>
        <w:t>F、有意向之服务商，可至</w:t>
      </w: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  <w:lang w:val="en-US" w:eastAsia="zh-CN"/>
        </w:rPr>
        <w:fldChar w:fldCharType="begin"/>
      </w: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  <w:lang w:val="en-US" w:eastAsia="zh-CN"/>
        </w:rPr>
        <w:instrText xml:space="preserve"> HYPERLINK "http://www.uni-president.com.cn/zhaobiaogonggao.asp" </w:instrText>
      </w: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  <w:lang w:val="en-US" w:eastAsia="zh-CN"/>
        </w:rPr>
        <w:fldChar w:fldCharType="separate"/>
      </w: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  <w:lang w:val="en-US" w:eastAsia="zh-CN"/>
        </w:rPr>
        <w:t>www.uni-president.com.cn/zhaobiaogonggao.asp</w:t>
      </w: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  <w:lang w:val="en-US" w:eastAsia="zh-CN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2"/>
          <w:szCs w:val="22"/>
          <w:lang w:val="en-US" w:eastAsia="zh-CN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b/>
          <w:color w:val="000000"/>
          <w:kern w:val="0"/>
          <w:szCs w:val="21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Cs w:val="21"/>
        </w:rPr>
        <w:t>5、反腐直通车：</w:t>
      </w:r>
    </w:p>
    <w:p>
      <w:pPr>
        <w:spacing w:line="360" w:lineRule="exact"/>
        <w:ind w:left="286" w:leftChars="136"/>
        <w:rPr>
          <w:rFonts w:ascii="微软雅黑" w:hAnsi="微软雅黑" w:eastAsia="微软雅黑" w:cs="Arial"/>
          <w:color w:val="000000"/>
          <w:kern w:val="0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286" w:leftChars="136"/>
        <w:rPr>
          <w:rFonts w:ascii="微软雅黑" w:hAnsi="微软雅黑" w:eastAsia="微软雅黑" w:cs="Arial"/>
          <w:color w:val="000000"/>
          <w:kern w:val="0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Cs w:val="21"/>
        </w:rPr>
        <w:t>B、内审投诉（反贪腐直通车）：邮箱（fanfu@pec.com.cn）、电话 （18221429653）。</w:t>
      </w:r>
    </w:p>
    <w:p>
      <w:pPr>
        <w:spacing w:line="360" w:lineRule="exact"/>
        <w:ind w:left="286" w:leftChars="136"/>
        <w:rPr>
          <w:rFonts w:ascii="微软雅黑" w:hAnsi="微软雅黑" w:eastAsia="微软雅黑" w:cs="Arial"/>
          <w:color w:val="000000"/>
          <w:kern w:val="0"/>
          <w:szCs w:val="21"/>
        </w:rPr>
        <w:sectPr>
          <w:footerReference r:id="rId4" w:type="first"/>
          <w:footerReference r:id="rId3" w:type="default"/>
          <w:pgSz w:w="11906" w:h="16838"/>
          <w:pgMar w:top="720" w:right="1133" w:bottom="720" w:left="1276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新疆统一2020-2022污泥处置服务项目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新疆统一企业食品有限公司污泥处置服务项目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新疆   </w:t>
      </w:r>
      <w:r>
        <w:rPr>
          <w:rFonts w:hint="eastAsia"/>
          <w:sz w:val="28"/>
        </w:rPr>
        <w:t>统一企业食品有限公司项目招标活动结束时止，如中标至与招标人签订项目合同执行完毕为止。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5" w:type="default"/>
      <w:footerReference r:id="rId6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44A0F3"/>
    <w:multiLevelType w:val="singleLevel"/>
    <w:tmpl w:val="D844A0F3"/>
    <w:lvl w:ilvl="0" w:tentative="0">
      <w:start w:val="4"/>
      <w:numFmt w:val="upperLette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660BE"/>
    <w:rsid w:val="000746AC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97A70"/>
    <w:rsid w:val="000A07C6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126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0817"/>
    <w:rsid w:val="000F14F5"/>
    <w:rsid w:val="000F22C6"/>
    <w:rsid w:val="000F317B"/>
    <w:rsid w:val="000F7D74"/>
    <w:rsid w:val="00104598"/>
    <w:rsid w:val="00105415"/>
    <w:rsid w:val="00106B05"/>
    <w:rsid w:val="001131EF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0C6D"/>
    <w:rsid w:val="00153266"/>
    <w:rsid w:val="00153A99"/>
    <w:rsid w:val="001540C9"/>
    <w:rsid w:val="00160901"/>
    <w:rsid w:val="00163F2A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85C13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425B"/>
    <w:rsid w:val="001B48B8"/>
    <w:rsid w:val="001B7412"/>
    <w:rsid w:val="001C0DE2"/>
    <w:rsid w:val="001C1EC2"/>
    <w:rsid w:val="001C654D"/>
    <w:rsid w:val="001C774B"/>
    <w:rsid w:val="001D2CFE"/>
    <w:rsid w:val="001D3D9D"/>
    <w:rsid w:val="001D51C5"/>
    <w:rsid w:val="001D742D"/>
    <w:rsid w:val="001E07F6"/>
    <w:rsid w:val="001E3321"/>
    <w:rsid w:val="001E5111"/>
    <w:rsid w:val="001F220F"/>
    <w:rsid w:val="001F370E"/>
    <w:rsid w:val="00201D5B"/>
    <w:rsid w:val="00202844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62C4"/>
    <w:rsid w:val="00247B68"/>
    <w:rsid w:val="00250FF6"/>
    <w:rsid w:val="00251285"/>
    <w:rsid w:val="0025165F"/>
    <w:rsid w:val="0025224D"/>
    <w:rsid w:val="0025478D"/>
    <w:rsid w:val="0025640E"/>
    <w:rsid w:val="0026085E"/>
    <w:rsid w:val="00261783"/>
    <w:rsid w:val="0026205C"/>
    <w:rsid w:val="00262389"/>
    <w:rsid w:val="002627BD"/>
    <w:rsid w:val="00262B6D"/>
    <w:rsid w:val="0027044C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22FD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1280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89"/>
    <w:rsid w:val="00350EF1"/>
    <w:rsid w:val="003513FA"/>
    <w:rsid w:val="00354B3C"/>
    <w:rsid w:val="00355008"/>
    <w:rsid w:val="00355E2D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3DDA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2EA5"/>
    <w:rsid w:val="003C4BB8"/>
    <w:rsid w:val="003C60C7"/>
    <w:rsid w:val="003C7ABC"/>
    <w:rsid w:val="003D295D"/>
    <w:rsid w:val="003D3B32"/>
    <w:rsid w:val="003D4A6B"/>
    <w:rsid w:val="003D7826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4B4D"/>
    <w:rsid w:val="004451B8"/>
    <w:rsid w:val="00450E8A"/>
    <w:rsid w:val="00452CC7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3A06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19CD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67695"/>
    <w:rsid w:val="005714B9"/>
    <w:rsid w:val="0057253B"/>
    <w:rsid w:val="00576406"/>
    <w:rsid w:val="0057798A"/>
    <w:rsid w:val="005819C1"/>
    <w:rsid w:val="00582C41"/>
    <w:rsid w:val="005836DE"/>
    <w:rsid w:val="00583B65"/>
    <w:rsid w:val="00586906"/>
    <w:rsid w:val="005914DC"/>
    <w:rsid w:val="0059373F"/>
    <w:rsid w:val="00594231"/>
    <w:rsid w:val="00594B3D"/>
    <w:rsid w:val="00595CE3"/>
    <w:rsid w:val="005A1D2A"/>
    <w:rsid w:val="005A59EB"/>
    <w:rsid w:val="005A6126"/>
    <w:rsid w:val="005A620F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35AD"/>
    <w:rsid w:val="00605DD4"/>
    <w:rsid w:val="00606825"/>
    <w:rsid w:val="006071BA"/>
    <w:rsid w:val="00607FC2"/>
    <w:rsid w:val="0061339C"/>
    <w:rsid w:val="00617CD8"/>
    <w:rsid w:val="0062048C"/>
    <w:rsid w:val="00620AD9"/>
    <w:rsid w:val="00624C28"/>
    <w:rsid w:val="006304DC"/>
    <w:rsid w:val="00630CE7"/>
    <w:rsid w:val="00633EDF"/>
    <w:rsid w:val="00634DE3"/>
    <w:rsid w:val="00635DAD"/>
    <w:rsid w:val="00636342"/>
    <w:rsid w:val="00636884"/>
    <w:rsid w:val="006403E1"/>
    <w:rsid w:val="00641DDC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58C8"/>
    <w:rsid w:val="00676647"/>
    <w:rsid w:val="006768F9"/>
    <w:rsid w:val="0068407B"/>
    <w:rsid w:val="006901B7"/>
    <w:rsid w:val="00691F16"/>
    <w:rsid w:val="00692D80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4717"/>
    <w:rsid w:val="007125E2"/>
    <w:rsid w:val="00714048"/>
    <w:rsid w:val="007178DA"/>
    <w:rsid w:val="00721608"/>
    <w:rsid w:val="00722FE3"/>
    <w:rsid w:val="00723AED"/>
    <w:rsid w:val="00724957"/>
    <w:rsid w:val="0072719C"/>
    <w:rsid w:val="00731FE6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3D39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67C82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09E2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211C"/>
    <w:rsid w:val="008C3E02"/>
    <w:rsid w:val="008C52F7"/>
    <w:rsid w:val="008C7092"/>
    <w:rsid w:val="008D2FC2"/>
    <w:rsid w:val="008D53D9"/>
    <w:rsid w:val="008D5B62"/>
    <w:rsid w:val="008D6091"/>
    <w:rsid w:val="008E095B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01C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C51D6"/>
    <w:rsid w:val="009C7259"/>
    <w:rsid w:val="009D0A27"/>
    <w:rsid w:val="009D1D20"/>
    <w:rsid w:val="009D5FB6"/>
    <w:rsid w:val="009E1440"/>
    <w:rsid w:val="009E32F8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4399"/>
    <w:rsid w:val="00A07470"/>
    <w:rsid w:val="00A076C9"/>
    <w:rsid w:val="00A07FCA"/>
    <w:rsid w:val="00A11192"/>
    <w:rsid w:val="00A163AC"/>
    <w:rsid w:val="00A17564"/>
    <w:rsid w:val="00A2102D"/>
    <w:rsid w:val="00A22090"/>
    <w:rsid w:val="00A2480C"/>
    <w:rsid w:val="00A25874"/>
    <w:rsid w:val="00A328BF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0F1E"/>
    <w:rsid w:val="00A5155D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7B1"/>
    <w:rsid w:val="00A90FB5"/>
    <w:rsid w:val="00AA013E"/>
    <w:rsid w:val="00AA0E84"/>
    <w:rsid w:val="00AA2410"/>
    <w:rsid w:val="00AA6005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8E8"/>
    <w:rsid w:val="00AD6FE3"/>
    <w:rsid w:val="00AD7DD6"/>
    <w:rsid w:val="00AD7E9E"/>
    <w:rsid w:val="00AE121B"/>
    <w:rsid w:val="00AE2F34"/>
    <w:rsid w:val="00AE7CF2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44B14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77D33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B7DF2"/>
    <w:rsid w:val="00BC2AB1"/>
    <w:rsid w:val="00BC2BEE"/>
    <w:rsid w:val="00BC767F"/>
    <w:rsid w:val="00BC78ED"/>
    <w:rsid w:val="00BD064C"/>
    <w:rsid w:val="00BD36C1"/>
    <w:rsid w:val="00BD51EE"/>
    <w:rsid w:val="00BD76CD"/>
    <w:rsid w:val="00BE5771"/>
    <w:rsid w:val="00BF1C96"/>
    <w:rsid w:val="00BF1D9A"/>
    <w:rsid w:val="00BF32B6"/>
    <w:rsid w:val="00BF530E"/>
    <w:rsid w:val="00BF6469"/>
    <w:rsid w:val="00BF79B2"/>
    <w:rsid w:val="00C011C0"/>
    <w:rsid w:val="00C058C9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2EBD"/>
    <w:rsid w:val="00C54500"/>
    <w:rsid w:val="00C5487E"/>
    <w:rsid w:val="00C56E62"/>
    <w:rsid w:val="00C62F09"/>
    <w:rsid w:val="00C67687"/>
    <w:rsid w:val="00C710AD"/>
    <w:rsid w:val="00C717B9"/>
    <w:rsid w:val="00C751A9"/>
    <w:rsid w:val="00C8548A"/>
    <w:rsid w:val="00C910F9"/>
    <w:rsid w:val="00C91971"/>
    <w:rsid w:val="00C91E9C"/>
    <w:rsid w:val="00C921A6"/>
    <w:rsid w:val="00C92A1F"/>
    <w:rsid w:val="00C94913"/>
    <w:rsid w:val="00C961B2"/>
    <w:rsid w:val="00C9792E"/>
    <w:rsid w:val="00CA13A9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E6C67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759F"/>
    <w:rsid w:val="00D522CA"/>
    <w:rsid w:val="00D54009"/>
    <w:rsid w:val="00D67D34"/>
    <w:rsid w:val="00D72CA4"/>
    <w:rsid w:val="00D73679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C77D5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19E7"/>
    <w:rsid w:val="00E123C6"/>
    <w:rsid w:val="00E12854"/>
    <w:rsid w:val="00E151EC"/>
    <w:rsid w:val="00E15288"/>
    <w:rsid w:val="00E164EE"/>
    <w:rsid w:val="00E24A35"/>
    <w:rsid w:val="00E24A56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5A92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F7B"/>
    <w:rsid w:val="00EC2F98"/>
    <w:rsid w:val="00EC2FFE"/>
    <w:rsid w:val="00EC3981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53D"/>
    <w:rsid w:val="00EF009C"/>
    <w:rsid w:val="00EF10ED"/>
    <w:rsid w:val="00EF2A37"/>
    <w:rsid w:val="00EF6B62"/>
    <w:rsid w:val="00EF7922"/>
    <w:rsid w:val="00EF7D42"/>
    <w:rsid w:val="00F028AC"/>
    <w:rsid w:val="00F03CFD"/>
    <w:rsid w:val="00F050D5"/>
    <w:rsid w:val="00F05B23"/>
    <w:rsid w:val="00F10D49"/>
    <w:rsid w:val="00F11256"/>
    <w:rsid w:val="00F12134"/>
    <w:rsid w:val="00F13675"/>
    <w:rsid w:val="00F136B5"/>
    <w:rsid w:val="00F14BAB"/>
    <w:rsid w:val="00F150AA"/>
    <w:rsid w:val="00F200D5"/>
    <w:rsid w:val="00F22915"/>
    <w:rsid w:val="00F24BCE"/>
    <w:rsid w:val="00F25320"/>
    <w:rsid w:val="00F256CA"/>
    <w:rsid w:val="00F2745E"/>
    <w:rsid w:val="00F30EA8"/>
    <w:rsid w:val="00F3575B"/>
    <w:rsid w:val="00F422FA"/>
    <w:rsid w:val="00F424C4"/>
    <w:rsid w:val="00F42667"/>
    <w:rsid w:val="00F439B2"/>
    <w:rsid w:val="00F43B2B"/>
    <w:rsid w:val="00F44E57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0758"/>
    <w:rsid w:val="00F8161F"/>
    <w:rsid w:val="00F821B6"/>
    <w:rsid w:val="00F842AA"/>
    <w:rsid w:val="00F86B85"/>
    <w:rsid w:val="00F902E8"/>
    <w:rsid w:val="00F90661"/>
    <w:rsid w:val="00F94D40"/>
    <w:rsid w:val="00F96ACA"/>
    <w:rsid w:val="00F97BAE"/>
    <w:rsid w:val="00FA02FA"/>
    <w:rsid w:val="00FA733C"/>
    <w:rsid w:val="00FA746C"/>
    <w:rsid w:val="00FA7DD3"/>
    <w:rsid w:val="00FC0386"/>
    <w:rsid w:val="00FC0B50"/>
    <w:rsid w:val="00FC16B4"/>
    <w:rsid w:val="00FC1751"/>
    <w:rsid w:val="00FC2521"/>
    <w:rsid w:val="00FC4A8A"/>
    <w:rsid w:val="00FC56AD"/>
    <w:rsid w:val="00FC5816"/>
    <w:rsid w:val="00FC7722"/>
    <w:rsid w:val="00FD3089"/>
    <w:rsid w:val="00FD3B1B"/>
    <w:rsid w:val="00FD4AAB"/>
    <w:rsid w:val="00FD4F50"/>
    <w:rsid w:val="00FD65D6"/>
    <w:rsid w:val="00FE03E4"/>
    <w:rsid w:val="00FE0415"/>
    <w:rsid w:val="00FE04F6"/>
    <w:rsid w:val="00FE106A"/>
    <w:rsid w:val="00FE36C2"/>
    <w:rsid w:val="00FE409E"/>
    <w:rsid w:val="00FE4D32"/>
    <w:rsid w:val="00FE5239"/>
    <w:rsid w:val="00FE5DAC"/>
    <w:rsid w:val="00FF0E5C"/>
    <w:rsid w:val="00FF38E8"/>
    <w:rsid w:val="00FF3E4C"/>
    <w:rsid w:val="00FF4D41"/>
    <w:rsid w:val="2AF9263F"/>
    <w:rsid w:val="2DE76B60"/>
    <w:rsid w:val="3060647B"/>
    <w:rsid w:val="5FFB557F"/>
    <w:rsid w:val="68D7033B"/>
    <w:rsid w:val="6F4E07ED"/>
    <w:rsid w:val="6F65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uiPriority w:val="0"/>
    <w:rPr>
      <w:b/>
      <w:bCs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0D3A28-34EF-4CE9-8A1D-D40B0C94A5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327</Words>
  <Characters>1870</Characters>
  <Lines>15</Lines>
  <Paragraphs>4</Paragraphs>
  <TotalTime>6</TotalTime>
  <ScaleCrop>false</ScaleCrop>
  <LinksUpToDate>false</LinksUpToDate>
  <CharactersWithSpaces>2193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2020-10-19T11:06:00Z</dcterms:created>
  <dc:creator>grdpec</dc:creator>
  <cp:keywords>标准</cp:keywords>
  <cp:lastModifiedBy>文俞</cp:lastModifiedBy>
  <cp:lastPrinted>2017-11-14T01:02:00Z</cp:lastPrinted>
  <dcterms:modified xsi:type="dcterms:W3CDTF">2020-10-23T01:44:51Z</dcterms:modified>
  <dc:subject>昆山研究所标准书模板</dc:subject>
  <dc:title>stdbook</dc:title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