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spacing w:line="500" w:lineRule="atLeast"/>
              <w:ind w:right="-624" w:rightChars="-297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全国服务商招募信息公告</w:t>
            </w:r>
          </w:p>
        </w:tc>
      </w:tr>
    </w:tbl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4" w:firstLine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统一集团不断</w:t>
      </w:r>
      <w:r>
        <w:rPr>
          <w:rFonts w:hint="eastAsia" w:ascii="微软雅黑" w:hAnsi="微软雅黑" w:eastAsia="微软雅黑"/>
          <w:lang w:val="en-US" w:eastAsia="zh-CN"/>
        </w:rPr>
        <w:t>了解</w:t>
      </w:r>
      <w:r>
        <w:rPr>
          <w:rFonts w:hint="eastAsia" w:ascii="微软雅黑" w:hAnsi="微软雅黑" w:eastAsia="微软雅黑"/>
        </w:rPr>
        <w:t>当今社会群体的消费趋势，研发消费者喜爱的产品，以迎合市场需求；同时也创新合作方式，优化服务体验，与广大的合作伙伴共同创收。这期间需要各位服务商的完全信赖和全力支持，拟公开招募“服务类相关项目”潜在服务商。凡符合报名条件的企业均可自愿报名并提交相关证明文件和材料，欢迎各企业踊跃报名！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4" w:firstLine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我司全年有服务类项目不定时招标，现募集符合项目资质的服务商，作为候选服务商开展服务类项目招投标。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4" w:firstLine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具体情况如下：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5" w:firstLineChars="177"/>
        <w:rPr>
          <w:rFonts w:hint="eastAsia"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</w:rPr>
        <w:t>一、服务商资质要求</w:t>
      </w:r>
      <w:r>
        <w:rPr>
          <w:rFonts w:hint="eastAsia" w:ascii="微软雅黑" w:hAnsi="微软雅黑" w:eastAsia="微软雅黑"/>
          <w:b/>
          <w:lang w:eastAsia="zh-CN"/>
        </w:rPr>
        <w:t>（</w:t>
      </w:r>
      <w:r>
        <w:rPr>
          <w:rFonts w:hint="eastAsia" w:ascii="微软雅黑" w:hAnsi="微软雅黑" w:eastAsia="微软雅黑"/>
          <w:b/>
          <w:lang w:val="en-US" w:eastAsia="zh-CN"/>
        </w:rPr>
        <w:t>如附件1</w:t>
      </w:r>
      <w:r>
        <w:rPr>
          <w:rFonts w:hint="eastAsia" w:ascii="微软雅黑" w:hAnsi="微软雅黑" w:eastAsia="微软雅黑"/>
          <w:b/>
          <w:lang w:eastAsia="zh-CN"/>
        </w:rPr>
        <w:t>）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4" w:firstLine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服务类相关项目：安全生产服务项目、工务技术服务项目、总务服务项目、仓储服务项目等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4" w:firstLineChars="177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  <w:color w:val="0000FF"/>
        </w:rPr>
        <w:t>例1：安全生产服务项目-生产劳务外包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A</w:t>
      </w:r>
      <w:r>
        <w:rPr>
          <w:rFonts w:hint="eastAsia" w:ascii="微软雅黑" w:hAnsi="微软雅黑" w:eastAsia="微软雅黑"/>
        </w:rPr>
        <w:t>、有效的营业执照，具备劳务外包或劳务派遣的营业范围；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B、劳务派遣单位需同时具备《劳务派遣许可证》；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C、注册资本：≥100万人民币，且可以开具全额增值税发票；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D、公司成立时间≥2年，且</w:t>
      </w:r>
      <w:r>
        <w:rPr>
          <w:rFonts w:ascii="微软雅黑" w:hAnsi="微软雅黑" w:eastAsia="微软雅黑"/>
        </w:rPr>
        <w:t>具备劳务外包或劳务派遣的营业范围</w:t>
      </w:r>
      <w:r>
        <w:rPr>
          <w:rFonts w:hint="eastAsia" w:ascii="微软雅黑" w:hAnsi="微软雅黑" w:eastAsia="微软雅黑"/>
        </w:rPr>
        <w:t>≥2年；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4" w:firstLineChars="177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  <w:color w:val="0000FF"/>
        </w:rPr>
        <w:t>例2：工务技术服务项目-电梯维保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A</w:t>
      </w:r>
      <w:r>
        <w:rPr>
          <w:rFonts w:hint="eastAsia" w:ascii="微软雅黑" w:hAnsi="微软雅黑" w:eastAsia="微软雅黑"/>
        </w:rPr>
        <w:t>、有效的营业执照，具备电梯维护或维修的营业范围；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B、具备《中国人民共和国特种设备安装改造维修许可证（电梯）》，乘客电梯、载货电梯C级（含）以上；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C、注册资本：无要求，且可以开具合法增值税发票；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D、公司成立时间≥2年，，且具备电梯维护或维修的营业范围≥2年；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4" w:firstLineChars="177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  <w:color w:val="0000FF"/>
        </w:rPr>
        <w:t>例3：总务服务项目-保洁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A</w:t>
      </w:r>
      <w:r>
        <w:rPr>
          <w:rFonts w:hint="eastAsia" w:ascii="微软雅黑" w:hAnsi="微软雅黑" w:eastAsia="微软雅黑"/>
        </w:rPr>
        <w:t>、有效的营业执照，具备劳务派遣或劳务外包或物业管理及保洁服务的营业范围；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B、注册资本：≥50万人民币，且可以开具全额增值税发票；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C、公司成立时间≥1年，且具备劳务派遣或劳务外包或物业管理及保洁服务的营业范围≥1年；</w:t>
      </w:r>
      <w:r>
        <w:rPr>
          <w:rFonts w:ascii="微软雅黑" w:hAnsi="微软雅黑" w:eastAsia="微软雅黑"/>
        </w:rPr>
        <w:t xml:space="preserve"> 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4" w:firstLineChars="177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  <w:color w:val="0000FF"/>
        </w:rPr>
        <w:t>例4：仓储服务项目-装卸搬运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A、有效的营业执照，具备装卸搬运或劳务服务或劳务外包或劳务派遣的营业范围；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B、劳务派遣单位需同时具备《劳务派遣许可证》；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C、注册资本：≥50万人民币，且可以开具全额增值税发票；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D、公司成立时间≥1年，且具备装卸搬运或劳务服务或劳务外包或劳务派遣的营业范围≥1年；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240" w:firstLineChars="1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lang w:val="en-US" w:eastAsia="zh-CN"/>
        </w:rPr>
        <w:t>二、</w:t>
      </w:r>
      <w:r>
        <w:rPr>
          <w:rFonts w:hint="eastAsia" w:ascii="微软雅黑" w:hAnsi="微软雅黑" w:eastAsia="微软雅黑"/>
          <w:b/>
        </w:rPr>
        <w:t>报名方式：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color w:val="0000FF"/>
        </w:rPr>
        <w:t>有意向之服务商，可至统一企业慧采平台</w:t>
      </w:r>
      <w:r>
        <w:rPr>
          <w:rFonts w:hint="eastAsia" w:ascii="微软雅黑" w:hAnsi="微软雅黑" w:eastAsia="微软雅黑"/>
        </w:rPr>
        <w:t>（https://huicai.pec.com.cn）</w:t>
      </w:r>
      <w:r>
        <w:rPr>
          <w:rFonts w:hint="eastAsia" w:ascii="微软雅黑" w:hAnsi="微软雅黑" w:eastAsia="微软雅黑"/>
          <w:color w:val="0000FF"/>
        </w:rPr>
        <w:t>进行注册报名</w:t>
      </w:r>
      <w:r>
        <w:rPr>
          <w:rFonts w:hint="eastAsia" w:ascii="微软雅黑" w:hAnsi="微软雅黑" w:eastAsia="微软雅黑"/>
        </w:rPr>
        <w:t>。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A、报名咨询人：项先生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B、电话：0512-57710307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C、报名时间：20</w:t>
      </w:r>
      <w:r>
        <w:rPr>
          <w:rFonts w:hint="eastAsia" w:ascii="微软雅黑" w:hAnsi="微软雅黑" w:eastAsia="微软雅黑"/>
          <w:lang w:val="en-US" w:eastAsia="zh-CN"/>
        </w:rPr>
        <w:t>20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>09</w:t>
      </w:r>
      <w:r>
        <w:rPr>
          <w:rFonts w:hint="eastAsia" w:ascii="微软雅黑" w:hAnsi="微软雅黑" w:eastAsia="微软雅黑"/>
        </w:rPr>
        <w:t>月0</w:t>
      </w:r>
      <w:r>
        <w:rPr>
          <w:rFonts w:hint="eastAsia" w:ascii="微软雅黑" w:hAnsi="微软雅黑" w:eastAsia="微软雅黑"/>
          <w:lang w:val="en-US" w:eastAsia="zh-CN"/>
        </w:rPr>
        <w:t>9</w:t>
      </w:r>
      <w:bookmarkStart w:id="0" w:name="_GoBack"/>
      <w:bookmarkEnd w:id="0"/>
      <w:r>
        <w:rPr>
          <w:rFonts w:hint="eastAsia" w:ascii="微软雅黑" w:hAnsi="微软雅黑" w:eastAsia="微软雅黑"/>
        </w:rPr>
        <w:t>日至2020年12月0</w:t>
      </w:r>
      <w:r>
        <w:rPr>
          <w:rFonts w:hint="eastAsia" w:ascii="微软雅黑" w:hAnsi="微软雅黑" w:eastAsia="微软雅黑"/>
          <w:lang w:val="en-US" w:eastAsia="zh-CN"/>
        </w:rPr>
        <w:t>8</w:t>
      </w:r>
      <w:r>
        <w:rPr>
          <w:rFonts w:hint="eastAsia" w:ascii="微软雅黑" w:hAnsi="微软雅黑" w:eastAsia="微软雅黑"/>
        </w:rPr>
        <w:t>日</w:t>
      </w:r>
    </w:p>
    <w:p>
      <w:pPr>
        <w:widowControl/>
        <w:spacing w:beforeLines="50" w:line="360" w:lineRule="exact"/>
        <w:ind w:firstLine="240" w:firstLineChars="100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、报名须知：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A</w:t>
      </w:r>
      <w:r>
        <w:rPr>
          <w:rFonts w:hint="eastAsia" w:ascii="微软雅黑" w:hAnsi="微软雅黑" w:eastAsia="微软雅黑"/>
        </w:rPr>
        <w:t>、审核合格之服务商即纳入统一集团服务商库，待有服务类项目招标时，将以</w:t>
      </w:r>
      <w:r>
        <w:rPr>
          <w:rFonts w:hint="eastAsia" w:ascii="微软雅黑" w:hAnsi="微软雅黑" w:eastAsia="微软雅黑"/>
          <w:lang w:val="en-US" w:eastAsia="zh-CN"/>
        </w:rPr>
        <w:t>短信电话</w:t>
      </w:r>
      <w:r>
        <w:rPr>
          <w:rFonts w:hint="eastAsia" w:ascii="微软雅黑" w:hAnsi="微软雅黑" w:eastAsia="微软雅黑"/>
        </w:rPr>
        <w:t>等方式告知具体项目内容，依参标意愿视需安排实地评鉴</w:t>
      </w:r>
      <w:r>
        <w:rPr>
          <w:rFonts w:hint="eastAsia" w:ascii="微软雅黑" w:hAnsi="微软雅黑" w:eastAsia="微软雅黑"/>
          <w:lang w:eastAsia="zh-CN"/>
        </w:rPr>
        <w:t>；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B、若投标公司所提供资料有作假情况，一律列入统一集团黑名单中。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right="-338" w:rightChars="-161" w:firstLine="425" w:firstLineChars="177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lang w:val="en-US" w:eastAsia="zh-CN"/>
        </w:rPr>
        <w:t>四</w:t>
      </w:r>
      <w:r>
        <w:rPr>
          <w:rFonts w:hint="eastAsia" w:ascii="微软雅黑" w:hAnsi="微软雅黑" w:eastAsia="微软雅黑"/>
          <w:b/>
        </w:rPr>
        <w:t>、反腐直通车：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A、为拓宽服务商沟通、监督的渠道，及时制止、查处违纪违法行为，本公司内审部特设置反贪腐直通车，欢迎监督，如实举报。</w:t>
      </w:r>
    </w:p>
    <w:p>
      <w:pPr>
        <w:pStyle w:val="8"/>
        <w:shd w:val="clear" w:color="auto" w:fill="FFFFFF"/>
        <w:tabs>
          <w:tab w:val="left" w:pos="284"/>
          <w:tab w:val="left" w:pos="8080"/>
          <w:tab w:val="clear" w:pos="8244"/>
        </w:tabs>
        <w:snapToGrid w:val="0"/>
        <w:spacing w:line="400" w:lineRule="exact"/>
        <w:ind w:left="1134" w:leftChars="338" w:right="-338" w:rightChars="-161" w:hanging="424" w:hanging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B、内审投诉（反贪腐直通车）：</w:t>
      </w:r>
      <w:r>
        <w:rPr>
          <w:rFonts w:hint="eastAsia" w:ascii="微软雅黑" w:hAnsi="微软雅黑" w:eastAsia="微软雅黑"/>
          <w:b/>
        </w:rPr>
        <w:t>邮箱（fanfu@pec.com.cn）、电话 （18221429653）</w:t>
      </w:r>
      <w:r>
        <w:rPr>
          <w:rFonts w:hint="eastAsia" w:ascii="微软雅黑" w:hAnsi="微软雅黑" w:eastAsia="微软雅黑"/>
        </w:rPr>
        <w:t>。</w:t>
      </w:r>
    </w:p>
    <w:p>
      <w:pPr>
        <w:pStyle w:val="9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="-424" w:leftChars="-202" w:right="-338" w:rightChars="-161" w:firstLine="531" w:firstLineChars="295"/>
        <w:rPr>
          <w:rFonts w:ascii="微软雅黑" w:hAnsi="微软雅黑" w:eastAsia="微软雅黑"/>
          <w:color w:val="444444"/>
          <w:spacing w:val="-15"/>
          <w:sz w:val="21"/>
          <w:szCs w:val="21"/>
        </w:rPr>
      </w:pPr>
    </w:p>
    <w:p>
      <w:pPr>
        <w:pStyle w:val="9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="-424" w:leftChars="-202" w:right="-338" w:rightChars="-161" w:firstLine="531" w:firstLineChars="295"/>
        <w:rPr>
          <w:rFonts w:ascii="微软雅黑" w:hAnsi="微软雅黑" w:eastAsia="微软雅黑"/>
          <w:color w:val="444444"/>
          <w:spacing w:val="-15"/>
          <w:sz w:val="21"/>
          <w:szCs w:val="21"/>
        </w:rPr>
      </w:pPr>
    </w:p>
    <w:p>
      <w:pPr>
        <w:pStyle w:val="9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="-424" w:leftChars="-202" w:right="-338" w:rightChars="-161" w:firstLine="531" w:firstLineChars="295"/>
        <w:rPr>
          <w:rFonts w:ascii="微软雅黑" w:hAnsi="微软雅黑" w:eastAsia="微软雅黑"/>
          <w:color w:val="444444"/>
          <w:spacing w:val="-15"/>
          <w:sz w:val="21"/>
          <w:szCs w:val="21"/>
        </w:rPr>
      </w:pPr>
    </w:p>
    <w:p>
      <w:pPr>
        <w:pStyle w:val="9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="-424" w:leftChars="-202" w:right="-338" w:rightChars="-161" w:firstLine="531" w:firstLineChars="295"/>
        <w:rPr>
          <w:rFonts w:ascii="微软雅黑" w:hAnsi="微软雅黑" w:eastAsia="微软雅黑"/>
          <w:color w:val="444444"/>
          <w:spacing w:val="-15"/>
          <w:sz w:val="21"/>
          <w:szCs w:val="21"/>
        </w:rPr>
      </w:pPr>
    </w:p>
    <w:p>
      <w:pPr>
        <w:pStyle w:val="9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="-424" w:leftChars="-202" w:right="-338" w:rightChars="-161" w:firstLine="531" w:firstLineChars="295"/>
        <w:rPr>
          <w:rFonts w:ascii="微软雅黑" w:hAnsi="微软雅黑" w:eastAsia="微软雅黑"/>
          <w:color w:val="444444"/>
          <w:spacing w:val="-15"/>
          <w:sz w:val="21"/>
          <w:szCs w:val="21"/>
        </w:rPr>
      </w:pPr>
    </w:p>
    <w:p>
      <w:pPr>
        <w:pStyle w:val="9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="-424" w:leftChars="-202" w:right="-338" w:rightChars="-161" w:firstLine="531" w:firstLineChars="295"/>
        <w:rPr>
          <w:rFonts w:ascii="微软雅黑" w:hAnsi="微软雅黑" w:eastAsia="微软雅黑"/>
          <w:color w:val="444444"/>
          <w:spacing w:val="-15"/>
          <w:sz w:val="21"/>
          <w:szCs w:val="21"/>
        </w:rPr>
      </w:pPr>
    </w:p>
    <w:p>
      <w:pPr>
        <w:pStyle w:val="9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right="-338" w:rightChars="-161"/>
        <w:rPr>
          <w:rFonts w:ascii="微软雅黑" w:hAnsi="微软雅黑" w:eastAsia="微软雅黑"/>
          <w:color w:val="444444"/>
          <w:spacing w:val="-15"/>
          <w:sz w:val="21"/>
          <w:szCs w:val="21"/>
        </w:rPr>
      </w:pPr>
    </w:p>
    <w:p>
      <w:pPr>
        <w:tabs>
          <w:tab w:val="left" w:pos="450"/>
        </w:tabs>
      </w:pPr>
    </w:p>
    <w:sectPr>
      <w:headerReference r:id="rId3" w:type="default"/>
      <w:pgSz w:w="11906" w:h="16838"/>
      <w:pgMar w:top="1440" w:right="1080" w:bottom="1440" w:left="1080" w:header="567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 w:eastAsiaTheme="minorEastAsia"/>
        <w:lang w:val="en-US" w:eastAsia="zh-CN"/>
      </w:rPr>
    </w:pPr>
    <w:r>
      <w:drawing>
        <wp:inline distT="0" distB="0" distL="0" distR="0">
          <wp:extent cx="3048000" cy="513715"/>
          <wp:effectExtent l="19050" t="0" r="0" b="0"/>
          <wp:docPr id="2" name="图片 3" descr="复件 中投门牌_2345看图王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复件 中投门牌_2345看图王_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9566" cy="51437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rPr>
        <w:rFonts w:hint="eastAsia"/>
        <w:sz w:val="28"/>
      </w:rPr>
      <w:t xml:space="preserve">            </w:t>
    </w:r>
    <w:r>
      <w:rPr>
        <w:rFonts w:hint="eastAsia"/>
        <w:sz w:val="28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ADF"/>
    <w:rsid w:val="000138D3"/>
    <w:rsid w:val="00031283"/>
    <w:rsid w:val="000433D7"/>
    <w:rsid w:val="00103CEB"/>
    <w:rsid w:val="00116108"/>
    <w:rsid w:val="00126905"/>
    <w:rsid w:val="001C58D7"/>
    <w:rsid w:val="001D12C3"/>
    <w:rsid w:val="002A2E30"/>
    <w:rsid w:val="002B3BD8"/>
    <w:rsid w:val="00312217"/>
    <w:rsid w:val="00321748"/>
    <w:rsid w:val="00372A9D"/>
    <w:rsid w:val="00377643"/>
    <w:rsid w:val="00382540"/>
    <w:rsid w:val="003B1797"/>
    <w:rsid w:val="003B5EAA"/>
    <w:rsid w:val="004107B8"/>
    <w:rsid w:val="00430D80"/>
    <w:rsid w:val="00437B3A"/>
    <w:rsid w:val="004539D6"/>
    <w:rsid w:val="00455C45"/>
    <w:rsid w:val="0047129D"/>
    <w:rsid w:val="004B1575"/>
    <w:rsid w:val="004D523D"/>
    <w:rsid w:val="004E5B5E"/>
    <w:rsid w:val="005523BA"/>
    <w:rsid w:val="005A5735"/>
    <w:rsid w:val="005D613E"/>
    <w:rsid w:val="0062331B"/>
    <w:rsid w:val="00626FEF"/>
    <w:rsid w:val="0063112F"/>
    <w:rsid w:val="006377E3"/>
    <w:rsid w:val="006409F8"/>
    <w:rsid w:val="006577D9"/>
    <w:rsid w:val="00664DCA"/>
    <w:rsid w:val="006E5566"/>
    <w:rsid w:val="007016A4"/>
    <w:rsid w:val="007252D3"/>
    <w:rsid w:val="007D6798"/>
    <w:rsid w:val="007D76F1"/>
    <w:rsid w:val="00801C0B"/>
    <w:rsid w:val="0080633A"/>
    <w:rsid w:val="008244A5"/>
    <w:rsid w:val="00835ADF"/>
    <w:rsid w:val="0085415E"/>
    <w:rsid w:val="00861BDD"/>
    <w:rsid w:val="008A2E70"/>
    <w:rsid w:val="008A6025"/>
    <w:rsid w:val="008A70A7"/>
    <w:rsid w:val="008C54A7"/>
    <w:rsid w:val="008E5692"/>
    <w:rsid w:val="00925E29"/>
    <w:rsid w:val="009460BA"/>
    <w:rsid w:val="009E5984"/>
    <w:rsid w:val="00A22567"/>
    <w:rsid w:val="00A71427"/>
    <w:rsid w:val="00AF7343"/>
    <w:rsid w:val="00B27F0B"/>
    <w:rsid w:val="00B46CBB"/>
    <w:rsid w:val="00B545EC"/>
    <w:rsid w:val="00BC36AB"/>
    <w:rsid w:val="00BE3668"/>
    <w:rsid w:val="00BF731A"/>
    <w:rsid w:val="00C00214"/>
    <w:rsid w:val="00C15F5B"/>
    <w:rsid w:val="00C21E25"/>
    <w:rsid w:val="00C45D76"/>
    <w:rsid w:val="00C4651E"/>
    <w:rsid w:val="00C66BEB"/>
    <w:rsid w:val="00C70567"/>
    <w:rsid w:val="00C752DA"/>
    <w:rsid w:val="00C95B7F"/>
    <w:rsid w:val="00CC43F1"/>
    <w:rsid w:val="00CC7D16"/>
    <w:rsid w:val="00D35E55"/>
    <w:rsid w:val="00D5182E"/>
    <w:rsid w:val="00D71ED5"/>
    <w:rsid w:val="00D8473A"/>
    <w:rsid w:val="00DB1444"/>
    <w:rsid w:val="00DF519A"/>
    <w:rsid w:val="00E219E7"/>
    <w:rsid w:val="00E5622D"/>
    <w:rsid w:val="00E81435"/>
    <w:rsid w:val="00E90070"/>
    <w:rsid w:val="00EB65BD"/>
    <w:rsid w:val="00ED15EB"/>
    <w:rsid w:val="00F22206"/>
    <w:rsid w:val="00F23507"/>
    <w:rsid w:val="00F46781"/>
    <w:rsid w:val="00F54D54"/>
    <w:rsid w:val="00F80E7F"/>
    <w:rsid w:val="00F82EBD"/>
    <w:rsid w:val="00FF2477"/>
    <w:rsid w:val="07736ED2"/>
    <w:rsid w:val="1D333656"/>
    <w:rsid w:val="259975BC"/>
    <w:rsid w:val="347220E0"/>
    <w:rsid w:val="35C82976"/>
    <w:rsid w:val="55F22798"/>
    <w:rsid w:val="59F5507F"/>
    <w:rsid w:val="5E544AA0"/>
    <w:rsid w:val="61703488"/>
    <w:rsid w:val="657F4D5D"/>
    <w:rsid w:val="78FF5D4F"/>
    <w:rsid w:val="7E35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7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uiPriority w:val="99"/>
    <w:rPr>
      <w:color w:val="0000FF"/>
      <w:u w:val="single"/>
    </w:rPr>
  </w:style>
  <w:style w:type="character" w:customStyle="1" w:styleId="15">
    <w:name w:val="页眉 Char"/>
    <w:basedOn w:val="12"/>
    <w:link w:val="7"/>
    <w:semiHidden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HTML 预设格式 Char"/>
    <w:basedOn w:val="12"/>
    <w:link w:val="8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正文文本缩进 Char"/>
    <w:basedOn w:val="12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9">
    <w:name w:val="awspan1"/>
    <w:basedOn w:val="12"/>
    <w:qFormat/>
    <w:uiPriority w:val="0"/>
    <w:rPr>
      <w:color w:val="000000"/>
      <w:sz w:val="24"/>
      <w:szCs w:val="24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2">
    <w:name w:val="日期 Char"/>
    <w:basedOn w:val="12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3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621</Words>
  <Characters>3544</Characters>
  <Lines>29</Lines>
  <Paragraphs>8</Paragraphs>
  <TotalTime>18</TotalTime>
  <ScaleCrop>false</ScaleCrop>
  <LinksUpToDate>false</LinksUpToDate>
  <CharactersWithSpaces>4157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2019-11-13T02:05:00Z</dcterms:created>
  <dc:creator>18060752</dc:creator>
  <cp:lastModifiedBy>孙薇</cp:lastModifiedBy>
  <dcterms:modified xsi:type="dcterms:W3CDTF">2020-09-08T02:21:33Z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