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20"/>
        <w:jc w:val="center"/>
        <w:rPr>
          <w:rFonts w:ascii="微软雅黑" w:hAnsi="微软雅黑" w:eastAsia="微软雅黑" w:cs="Arial"/>
          <w:b/>
          <w:color w:val="000000"/>
          <w:kern w:val="0"/>
          <w:sz w:val="28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8"/>
          <w:szCs w:val="24"/>
        </w:rPr>
        <w:t>招标信息公告</w:t>
      </w:r>
    </w:p>
    <w:p>
      <w:pPr>
        <w:widowControl/>
        <w:shd w:val="clear" w:color="auto" w:fill="FFFFFF"/>
        <w:ind w:firstLine="424" w:firstLine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长沙统一企业有限公司（以下称：甲方）针对饮料生产劳务外包服务项目进行招标，公开征集满足如下要求的服务商伙伴：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1、项目概述：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合约时间：2020年09月01日至2</w:t>
      </w:r>
      <w:bookmarkStart w:id="0" w:name="_GoBack"/>
      <w:bookmarkEnd w:id="0"/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022年08月31日（以实际签订时间为准，期限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2年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合约地点：湖南省长沙市开福区金霞经济开发区中青路1301号</w:t>
      </w:r>
    </w:p>
    <w:p>
      <w:pPr>
        <w:widowControl/>
        <w:shd w:val="clear" w:color="auto" w:fill="FFFFFF"/>
        <w:ind w:left="1559" w:leftChars="202" w:hanging="1135" w:hangingChars="473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基本概括：服务方负责我司生产劳务服务，涉及溶糖作业、套拎扣作业、人工转向作业、产品翻检作业、人工装箱作业、处理套标不良作业、外套盖加盖作业、倒椰子油作业、倒坯作业等相关工作。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保证金缴纳：投标保证金30,000元，履约保证金50,000元，具体以招标说明书为准。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2、服务商资质要求：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、营业范围：具备有效的营业执照；具备劳务外包或劳务派遣（具备劳务派遣许可证）的营业范围；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B、注册资本：≥100万元人民币；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C、执业年限：具备劳务外包或劳务派遣的营业范围2年（含）以上。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3、报名方式：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有意向之服务商，可至统一企业慧采平台（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https://huicai.pec.com.cn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）进行注册报名。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、报名咨询人：项先生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B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、电话：0512-57710307（17625638091）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C、报名时间：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2020年07月22日08时至2020年08月03日08时止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4、报名须知：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A、审核合格后，将由统一公司安排招投标工作。</w:t>
      </w:r>
    </w:p>
    <w:p>
      <w:pPr>
        <w:widowControl/>
        <w:shd w:val="clear" w:color="auto" w:fill="FFFFFF"/>
        <w:ind w:left="426" w:leftChars="202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B、若投标公司所提供资料有作假情况，一律列入统一集团黑名单中。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5、反腐直通车：</w:t>
      </w:r>
    </w:p>
    <w:p>
      <w:pPr>
        <w:widowControl/>
        <w:shd w:val="clear" w:color="auto" w:fill="FFFFFF"/>
        <w:ind w:left="849" w:leftChars="200" w:hanging="429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A、为拓宽服务商沟通、监督的渠道，及时制止、查处违纪违法行为，本公司内审部特设置反贪腐直通车，欢迎监督，如实举报。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B、内审投诉（反贪腐直通车）：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邮箱（fanfu@pec.com.cn）、电话 （18221429653）。</w:t>
      </w:r>
    </w:p>
    <w:p>
      <w:pPr>
        <w:widowControl/>
        <w:shd w:val="clear" w:color="auto" w:fill="FFFFFF"/>
        <w:ind w:firstLine="425" w:firstLineChars="177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624" w:footer="675" w:gutter="0"/>
      <w:cols w:space="425" w:num="1"/>
      <w:docGrid w:type="lines" w:linePitch="4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6" w:space="1"/>
      </w:pBdr>
      <w:tabs>
        <w:tab w:val="center" w:pos="4725"/>
        <w:tab w:val="clear" w:pos="4153"/>
        <w:tab w:val="clear" w:pos="8306"/>
      </w:tabs>
      <w:ind w:left="-181" w:right="-193" w:firstLine="17"/>
      <w:jc w:val="center"/>
    </w:pPr>
    <w:r>
      <w:rPr>
        <w:rFonts w:hint="eastAsia"/>
        <w:sz w:val="20"/>
      </w:rPr>
      <w:t>（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/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jc w:val="both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583"/>
    <w:rsid w:val="00052067"/>
    <w:rsid w:val="000A3E8A"/>
    <w:rsid w:val="000B1FC5"/>
    <w:rsid w:val="000F0DDF"/>
    <w:rsid w:val="001006B3"/>
    <w:rsid w:val="00115C35"/>
    <w:rsid w:val="00151275"/>
    <w:rsid w:val="0018019F"/>
    <w:rsid w:val="001963C1"/>
    <w:rsid w:val="00196AB7"/>
    <w:rsid w:val="001B7273"/>
    <w:rsid w:val="00214B2A"/>
    <w:rsid w:val="00215808"/>
    <w:rsid w:val="00220FE2"/>
    <w:rsid w:val="00244F2C"/>
    <w:rsid w:val="00272C7B"/>
    <w:rsid w:val="00273553"/>
    <w:rsid w:val="002922AA"/>
    <w:rsid w:val="002C1176"/>
    <w:rsid w:val="002E7417"/>
    <w:rsid w:val="002F1D5D"/>
    <w:rsid w:val="002F63D5"/>
    <w:rsid w:val="003331BD"/>
    <w:rsid w:val="003A2E50"/>
    <w:rsid w:val="003D676A"/>
    <w:rsid w:val="003D79FA"/>
    <w:rsid w:val="003F6F39"/>
    <w:rsid w:val="00416E7B"/>
    <w:rsid w:val="004174A9"/>
    <w:rsid w:val="00420D72"/>
    <w:rsid w:val="00426751"/>
    <w:rsid w:val="0043093F"/>
    <w:rsid w:val="004366BE"/>
    <w:rsid w:val="00482025"/>
    <w:rsid w:val="004A08DE"/>
    <w:rsid w:val="004B7414"/>
    <w:rsid w:val="00510E0B"/>
    <w:rsid w:val="00541BB7"/>
    <w:rsid w:val="00551E33"/>
    <w:rsid w:val="00552AD0"/>
    <w:rsid w:val="00552BCA"/>
    <w:rsid w:val="005639F2"/>
    <w:rsid w:val="005734DD"/>
    <w:rsid w:val="00582CA5"/>
    <w:rsid w:val="005A004B"/>
    <w:rsid w:val="005B04EC"/>
    <w:rsid w:val="005C35EC"/>
    <w:rsid w:val="00617FA3"/>
    <w:rsid w:val="00624785"/>
    <w:rsid w:val="00681FC0"/>
    <w:rsid w:val="006C6955"/>
    <w:rsid w:val="006C7125"/>
    <w:rsid w:val="006E4B08"/>
    <w:rsid w:val="006F5D07"/>
    <w:rsid w:val="00730F58"/>
    <w:rsid w:val="0073760E"/>
    <w:rsid w:val="00781A10"/>
    <w:rsid w:val="00782B14"/>
    <w:rsid w:val="00790585"/>
    <w:rsid w:val="00792AC9"/>
    <w:rsid w:val="00795D6C"/>
    <w:rsid w:val="007C1799"/>
    <w:rsid w:val="008050EC"/>
    <w:rsid w:val="00870718"/>
    <w:rsid w:val="008A1EF1"/>
    <w:rsid w:val="008E3F13"/>
    <w:rsid w:val="008E4B9B"/>
    <w:rsid w:val="00952606"/>
    <w:rsid w:val="00993B34"/>
    <w:rsid w:val="009D2323"/>
    <w:rsid w:val="00AB0991"/>
    <w:rsid w:val="00AC226D"/>
    <w:rsid w:val="00AD5A9B"/>
    <w:rsid w:val="00B037FE"/>
    <w:rsid w:val="00B10B70"/>
    <w:rsid w:val="00B3314A"/>
    <w:rsid w:val="00BC0B8A"/>
    <w:rsid w:val="00C17768"/>
    <w:rsid w:val="00C36224"/>
    <w:rsid w:val="00C46F9C"/>
    <w:rsid w:val="00C87380"/>
    <w:rsid w:val="00C948EE"/>
    <w:rsid w:val="00D20549"/>
    <w:rsid w:val="00D45F64"/>
    <w:rsid w:val="00D57635"/>
    <w:rsid w:val="00DB0564"/>
    <w:rsid w:val="00E00539"/>
    <w:rsid w:val="00E01BE8"/>
    <w:rsid w:val="00E1665F"/>
    <w:rsid w:val="00E47A91"/>
    <w:rsid w:val="00E74984"/>
    <w:rsid w:val="00E91E22"/>
    <w:rsid w:val="00EC6523"/>
    <w:rsid w:val="00ED6419"/>
    <w:rsid w:val="00EE1677"/>
    <w:rsid w:val="00F14A45"/>
    <w:rsid w:val="00F15583"/>
    <w:rsid w:val="00F241A9"/>
    <w:rsid w:val="00F56C1B"/>
    <w:rsid w:val="00F62BE3"/>
    <w:rsid w:val="00F80AD8"/>
    <w:rsid w:val="00F93CCF"/>
    <w:rsid w:val="00FC2101"/>
    <w:rsid w:val="00FC3937"/>
    <w:rsid w:val="00FE649C"/>
    <w:rsid w:val="37D9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8"/>
    <w:semiHidden/>
    <w:unhideWhenUsed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15"/>
    <w:semiHidden/>
    <w:unhideWhenUsed/>
    <w:uiPriority w:val="0"/>
    <w:pPr>
      <w:jc w:val="left"/>
    </w:pPr>
  </w:style>
  <w:style w:type="paragraph" w:styleId="6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annotation reference"/>
    <w:basedOn w:val="11"/>
    <w:semiHidden/>
    <w:unhideWhenUsed/>
    <w:uiPriority w:val="0"/>
    <w:rPr>
      <w:sz w:val="21"/>
      <w:szCs w:val="21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uiPriority w:val="99"/>
    <w:rPr>
      <w:sz w:val="18"/>
      <w:szCs w:val="18"/>
    </w:rPr>
  </w:style>
  <w:style w:type="character" w:customStyle="1" w:styleId="15">
    <w:name w:val="批注文字 Char"/>
    <w:basedOn w:val="11"/>
    <w:link w:val="5"/>
    <w:semiHidden/>
    <w:uiPriority w:val="0"/>
    <w:rPr>
      <w:rFonts w:ascii="Times New Roman" w:hAnsi="Times New Roman" w:eastAsia="宋体" w:cs="Times New Roman"/>
      <w:szCs w:val="20"/>
    </w:rPr>
  </w:style>
  <w:style w:type="character" w:customStyle="1" w:styleId="16">
    <w:name w:val="批注框文本 Char"/>
    <w:basedOn w:val="11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文档结构图 Char"/>
    <w:basedOn w:val="11"/>
    <w:link w:val="4"/>
    <w:semiHidden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9">
    <w:name w:val="标题 2 Char"/>
    <w:basedOn w:val="11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1 Char"/>
    <w:basedOn w:val="11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7054F3-B2C6-4EAE-BD10-0E98E3DDB6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106</Words>
  <Characters>606</Characters>
  <Lines>5</Lines>
  <Paragraphs>1</Paragraphs>
  <TotalTime>8</TotalTime>
  <ScaleCrop>false</ScaleCrop>
  <LinksUpToDate>false</LinksUpToDate>
  <CharactersWithSpaces>711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2020-07-09T08:40:00Z</dcterms:created>
  <dc:creator>10040053</dc:creator>
  <cp:lastModifiedBy>孙薇</cp:lastModifiedBy>
  <dcterms:modified xsi:type="dcterms:W3CDTF">2020-07-22T00:10:42Z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