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微软雅黑" w:hAnsi="微软雅黑" w:eastAsia="微软雅黑"/>
          <w:color w:val="333333"/>
          <w:sz w:val="32"/>
          <w:szCs w:val="32"/>
        </w:rPr>
      </w:pPr>
      <w:bookmarkStart w:id="0" w:name="_GoBack"/>
      <w:bookmarkEnd w:id="0"/>
    </w:p>
    <w:p>
      <w:pPr>
        <w:spacing w:line="480" w:lineRule="auto"/>
        <w:jc w:val="center"/>
        <w:rPr>
          <w:rFonts w:ascii="微软雅黑" w:hAnsi="微软雅黑" w:eastAsia="微软雅黑"/>
          <w:b/>
          <w:color w:val="333333"/>
          <w:sz w:val="36"/>
          <w:szCs w:val="36"/>
        </w:rPr>
      </w:pPr>
    </w:p>
    <w:p>
      <w:pPr>
        <w:spacing w:line="480" w:lineRule="auto"/>
        <w:jc w:val="center"/>
        <w:rPr>
          <w:rFonts w:ascii="微软雅黑" w:hAnsi="微软雅黑" w:eastAsia="微软雅黑"/>
          <w:b/>
          <w:color w:val="333333"/>
          <w:sz w:val="36"/>
          <w:szCs w:val="36"/>
        </w:rPr>
      </w:pPr>
      <w:r>
        <w:rPr>
          <w:rFonts w:hint="eastAsia" w:ascii="微软雅黑" w:hAnsi="微软雅黑" w:eastAsia="微软雅黑"/>
          <w:b/>
          <w:color w:val="333333"/>
          <w:sz w:val="36"/>
          <w:szCs w:val="36"/>
        </w:rPr>
        <w:t>济南统一20</w:t>
      </w:r>
      <w:r>
        <w:rPr>
          <w:rFonts w:ascii="微软雅黑" w:hAnsi="微软雅黑" w:eastAsia="微软雅黑"/>
          <w:b/>
          <w:color w:val="333333"/>
          <w:sz w:val="36"/>
          <w:szCs w:val="36"/>
        </w:rPr>
        <w:t>20</w:t>
      </w:r>
      <w:r>
        <w:rPr>
          <w:rFonts w:hint="eastAsia" w:ascii="微软雅黑" w:hAnsi="微软雅黑" w:eastAsia="微软雅黑"/>
          <w:b/>
          <w:color w:val="333333"/>
          <w:sz w:val="36"/>
          <w:szCs w:val="36"/>
        </w:rPr>
        <w:t>年度一般类下脚品外卖服务项目</w:t>
      </w:r>
    </w:p>
    <w:p>
      <w:pPr>
        <w:spacing w:line="480" w:lineRule="auto"/>
        <w:jc w:val="center"/>
        <w:rPr>
          <w:rFonts w:ascii="微软雅黑" w:hAnsi="微软雅黑" w:eastAsia="微软雅黑"/>
          <w:b/>
          <w:color w:val="333333"/>
          <w:sz w:val="36"/>
          <w:szCs w:val="36"/>
        </w:rPr>
      </w:pPr>
      <w:r>
        <w:rPr>
          <w:rFonts w:hint="eastAsia" w:ascii="微软雅黑" w:hAnsi="微软雅黑" w:eastAsia="微软雅黑" w:cs="宋体"/>
          <w:b/>
          <w:bCs/>
          <w:color w:val="000000"/>
          <w:kern w:val="0"/>
          <w:sz w:val="36"/>
          <w:szCs w:val="36"/>
        </w:rPr>
        <w:t>招标信息公告</w:t>
      </w: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7770"/>
        </w:tabs>
        <w:spacing w:line="360" w:lineRule="exact"/>
        <w:rPr>
          <w:rFonts w:ascii="微软雅黑" w:hAnsi="微软雅黑" w:eastAsia="微软雅黑"/>
          <w:sz w:val="24"/>
        </w:rPr>
      </w:pPr>
      <w:r>
        <w:rPr>
          <w:rFonts w:ascii="微软雅黑" w:hAnsi="微软雅黑" w:eastAsia="微软雅黑"/>
          <w:sz w:val="24"/>
        </w:rPr>
        <w:tab/>
      </w: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3419" w:firstLineChars="1139"/>
        <w:rPr>
          <w:rFonts w:ascii="微软雅黑" w:hAnsi="微软雅黑" w:eastAsia="微软雅黑"/>
          <w:b/>
          <w:color w:val="333333"/>
          <w:sz w:val="30"/>
          <w:szCs w:val="30"/>
        </w:rPr>
      </w:pPr>
      <w:r>
        <w:rPr>
          <w:rFonts w:hint="eastAsia" w:ascii="微软雅黑" w:hAnsi="微软雅黑" w:eastAsia="微软雅黑"/>
          <w:b/>
          <w:color w:val="333333"/>
          <w:sz w:val="30"/>
          <w:szCs w:val="30"/>
        </w:rPr>
        <w:t>日期：20</w:t>
      </w:r>
      <w:r>
        <w:rPr>
          <w:rFonts w:ascii="微软雅黑" w:hAnsi="微软雅黑" w:eastAsia="微软雅黑"/>
          <w:b/>
          <w:color w:val="333333"/>
          <w:sz w:val="30"/>
          <w:szCs w:val="30"/>
        </w:rPr>
        <w:t>20</w:t>
      </w:r>
      <w:r>
        <w:rPr>
          <w:rFonts w:hint="eastAsia" w:ascii="微软雅黑" w:hAnsi="微软雅黑" w:eastAsia="微软雅黑"/>
          <w:b/>
          <w:color w:val="333333"/>
          <w:sz w:val="30"/>
          <w:szCs w:val="30"/>
        </w:rPr>
        <w:t>年</w:t>
      </w:r>
      <w:r>
        <w:rPr>
          <w:rFonts w:ascii="微软雅黑" w:hAnsi="微软雅黑" w:eastAsia="微软雅黑"/>
          <w:b/>
          <w:color w:val="333333"/>
          <w:sz w:val="30"/>
          <w:szCs w:val="30"/>
        </w:rPr>
        <w:t>0</w:t>
      </w:r>
      <w:r>
        <w:rPr>
          <w:rFonts w:hint="eastAsia" w:ascii="微软雅黑" w:hAnsi="微软雅黑" w:eastAsia="微软雅黑"/>
          <w:b/>
          <w:color w:val="333333"/>
          <w:sz w:val="30"/>
          <w:szCs w:val="30"/>
        </w:rPr>
        <w:t>5月02日</w:t>
      </w: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tbl>
      <w:tblPr>
        <w:tblStyle w:val="13"/>
        <w:tblW w:w="5243" w:type="pct"/>
        <w:jc w:val="center"/>
        <w:tblCellSpacing w:w="0" w:type="dxa"/>
        <w:tblLayout w:type="autofit"/>
        <w:tblCellMar>
          <w:top w:w="0" w:type="dxa"/>
          <w:left w:w="0" w:type="dxa"/>
          <w:bottom w:w="0" w:type="dxa"/>
          <w:right w:w="0" w:type="dxa"/>
        </w:tblCellMar>
      </w:tblPr>
      <w:tblGrid>
        <w:gridCol w:w="10975"/>
      </w:tblGrid>
      <w:tr>
        <w:tblPrEx>
          <w:tblCellMar>
            <w:top w:w="0" w:type="dxa"/>
            <w:left w:w="0" w:type="dxa"/>
            <w:bottom w:w="0" w:type="dxa"/>
            <w:right w:w="0" w:type="dxa"/>
          </w:tblCellMar>
        </w:tblPrEx>
        <w:trPr>
          <w:trHeight w:val="505" w:hRule="atLeast"/>
          <w:tblCellSpacing w:w="0" w:type="dxa"/>
          <w:jc w:val="center"/>
        </w:trPr>
        <w:tc>
          <w:tcPr>
            <w:tcW w:w="0" w:type="auto"/>
            <w:vAlign w:val="center"/>
          </w:tcPr>
          <w:p>
            <w:pPr>
              <w:widowControl/>
              <w:spacing w:line="360" w:lineRule="exact"/>
              <w:jc w:val="center"/>
              <w:rPr>
                <w:rFonts w:ascii="微软雅黑" w:hAnsi="微软雅黑" w:eastAsia="微软雅黑" w:cs="宋体"/>
                <w:b/>
                <w:bCs/>
                <w:color w:val="000000"/>
                <w:kern w:val="0"/>
                <w:sz w:val="13"/>
                <w:szCs w:val="13"/>
              </w:rPr>
            </w:pPr>
          </w:p>
          <w:p>
            <w:pPr>
              <w:widowControl/>
              <w:spacing w:line="360" w:lineRule="exact"/>
              <w:jc w:val="center"/>
              <w:rPr>
                <w:rFonts w:ascii="微软雅黑" w:hAnsi="微软雅黑" w:eastAsia="微软雅黑" w:cs="宋体"/>
                <w:b/>
                <w:bCs/>
                <w:color w:val="000000"/>
                <w:kern w:val="0"/>
                <w:sz w:val="13"/>
                <w:szCs w:val="13"/>
              </w:rPr>
            </w:pPr>
          </w:p>
          <w:p>
            <w:pPr>
              <w:widowControl/>
              <w:spacing w:line="360" w:lineRule="exact"/>
              <w:jc w:val="center"/>
              <w:rPr>
                <w:rFonts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招标信息公告</w:t>
            </w:r>
          </w:p>
        </w:tc>
      </w:tr>
    </w:tbl>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济南统一针对</w:t>
      </w:r>
      <w:r>
        <w:rPr>
          <w:rFonts w:ascii="微软雅黑" w:hAnsi="微软雅黑" w:eastAsia="微软雅黑" w:cs="Arial"/>
          <w:color w:val="000000"/>
          <w:kern w:val="0"/>
          <w:sz w:val="24"/>
          <w:szCs w:val="24"/>
        </w:rPr>
        <w:t>2020</w:t>
      </w:r>
      <w:r>
        <w:rPr>
          <w:rFonts w:hint="eastAsia" w:ascii="微软雅黑" w:hAnsi="微软雅黑" w:eastAsia="微软雅黑" w:cs="Arial"/>
          <w:color w:val="000000"/>
          <w:kern w:val="0"/>
          <w:sz w:val="24"/>
          <w:szCs w:val="24"/>
        </w:rPr>
        <w:t>年一般类下脚品外卖服务项目招标，公开征集符合如下要求的服务商伙伴。具体内容如下：</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firstLine="141" w:firstLineChars="59"/>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1.1合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时间：2020年05月</w:t>
      </w:r>
      <w:r>
        <w:rPr>
          <w:rFonts w:hint="eastAsia" w:ascii="微软雅黑" w:hAnsi="微软雅黑" w:eastAsia="微软雅黑" w:cs="Arial"/>
          <w:color w:val="000000"/>
          <w:kern w:val="0"/>
          <w:sz w:val="24"/>
          <w:szCs w:val="24"/>
        </w:rPr>
        <w:t>15</w:t>
      </w:r>
      <w:r>
        <w:rPr>
          <w:rFonts w:ascii="微软雅黑" w:hAnsi="微软雅黑" w:eastAsia="微软雅黑" w:cs="Arial"/>
          <w:color w:val="000000"/>
          <w:kern w:val="0"/>
          <w:sz w:val="24"/>
          <w:szCs w:val="24"/>
        </w:rPr>
        <w:t>日至2021年</w:t>
      </w:r>
      <w:r>
        <w:rPr>
          <w:rFonts w:hint="eastAsia" w:ascii="微软雅黑" w:hAnsi="微软雅黑" w:eastAsia="微软雅黑" w:cs="Arial"/>
          <w:color w:val="000000"/>
          <w:kern w:val="0"/>
          <w:sz w:val="24"/>
          <w:szCs w:val="24"/>
        </w:rPr>
        <w:t>0</w:t>
      </w:r>
      <w:r>
        <w:rPr>
          <w:rFonts w:ascii="微软雅黑" w:hAnsi="微软雅黑" w:eastAsia="微软雅黑" w:cs="Arial"/>
          <w:color w:val="000000"/>
          <w:kern w:val="0"/>
          <w:sz w:val="24"/>
          <w:szCs w:val="24"/>
        </w:rPr>
        <w:t>5月31日</w:t>
      </w:r>
      <w:r>
        <w:rPr>
          <w:rFonts w:hint="eastAsia" w:ascii="微软雅黑" w:hAnsi="微软雅黑" w:eastAsia="微软雅黑" w:cs="Arial"/>
          <w:color w:val="000000"/>
          <w:kern w:val="0"/>
          <w:sz w:val="24"/>
          <w:szCs w:val="24"/>
        </w:rPr>
        <w:t>（以实际签订时间为准）</w:t>
      </w:r>
    </w:p>
    <w:p>
      <w:pPr>
        <w:widowControl/>
        <w:shd w:val="clear" w:color="auto" w:fill="FFFFFF"/>
        <w:ind w:firstLine="141" w:firstLineChars="59"/>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1.2</w:t>
      </w:r>
      <w:r>
        <w:rPr>
          <w:rFonts w:hint="eastAsia" w:ascii="微软雅黑" w:hAnsi="微软雅黑" w:eastAsia="微软雅黑" w:cs="Arial"/>
          <w:color w:val="000000"/>
          <w:kern w:val="0"/>
          <w:sz w:val="24"/>
          <w:szCs w:val="24"/>
        </w:rPr>
        <w:t>项目分类说明</w:t>
      </w:r>
      <w:r>
        <w:rPr>
          <w:rFonts w:ascii="微软雅黑" w:hAnsi="微软雅黑" w:eastAsia="微软雅黑" w:cs="Arial"/>
          <w:color w:val="000000"/>
          <w:kern w:val="0"/>
          <w:sz w:val="24"/>
          <w:szCs w:val="24"/>
        </w:rPr>
        <w:t xml:space="preserve">： </w:t>
      </w:r>
    </w:p>
    <w:tbl>
      <w:tblPr>
        <w:tblStyle w:val="13"/>
        <w:tblW w:w="10493" w:type="dxa"/>
        <w:tblInd w:w="279" w:type="dxa"/>
        <w:tblLayout w:type="autofit"/>
        <w:tblCellMar>
          <w:top w:w="0" w:type="dxa"/>
          <w:left w:w="108" w:type="dxa"/>
          <w:bottom w:w="0" w:type="dxa"/>
          <w:right w:w="108" w:type="dxa"/>
        </w:tblCellMar>
      </w:tblPr>
      <w:tblGrid>
        <w:gridCol w:w="472"/>
        <w:gridCol w:w="472"/>
        <w:gridCol w:w="1658"/>
        <w:gridCol w:w="814"/>
        <w:gridCol w:w="7077"/>
      </w:tblGrid>
      <w:tr>
        <w:tblPrEx>
          <w:tblCellMar>
            <w:top w:w="0" w:type="dxa"/>
            <w:left w:w="108" w:type="dxa"/>
            <w:bottom w:w="0" w:type="dxa"/>
            <w:right w:w="108" w:type="dxa"/>
          </w:tblCellMar>
        </w:tblPrEx>
        <w:trPr>
          <w:trHeight w:val="354" w:hRule="atLeast"/>
        </w:trPr>
        <w:tc>
          <w:tcPr>
            <w:tcW w:w="2602" w:type="dxa"/>
            <w:gridSpan w:val="3"/>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微软雅黑" w:hAnsi="微软雅黑" w:eastAsia="微软雅黑" w:cs="宋体"/>
                <w:b/>
                <w:bCs/>
                <w:color w:val="000000"/>
                <w:kern w:val="0"/>
                <w:sz w:val="20"/>
              </w:rPr>
            </w:pPr>
            <w:r>
              <w:rPr>
                <w:rFonts w:hint="eastAsia" w:ascii="微软雅黑" w:hAnsi="微软雅黑" w:eastAsia="微软雅黑" w:cs="宋体"/>
                <w:b/>
                <w:bCs/>
                <w:color w:val="000000"/>
                <w:kern w:val="0"/>
                <w:sz w:val="20"/>
              </w:rPr>
              <w:t>项目</w:t>
            </w:r>
          </w:p>
        </w:tc>
        <w:tc>
          <w:tcPr>
            <w:tcW w:w="81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b/>
                <w:bCs/>
                <w:color w:val="000000"/>
                <w:kern w:val="0"/>
                <w:sz w:val="20"/>
              </w:rPr>
            </w:pPr>
            <w:r>
              <w:rPr>
                <w:rFonts w:hint="eastAsia" w:ascii="微软雅黑" w:hAnsi="微软雅黑" w:eastAsia="微软雅黑" w:cs="宋体"/>
                <w:b/>
                <w:bCs/>
                <w:color w:val="000000"/>
                <w:kern w:val="0"/>
                <w:sz w:val="20"/>
              </w:rPr>
              <w:t>计价单位</w:t>
            </w:r>
          </w:p>
        </w:tc>
        <w:tc>
          <w:tcPr>
            <w:tcW w:w="7077"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b/>
                <w:bCs/>
                <w:color w:val="000000"/>
                <w:kern w:val="0"/>
                <w:sz w:val="20"/>
              </w:rPr>
            </w:pPr>
            <w:r>
              <w:rPr>
                <w:rFonts w:hint="eastAsia" w:ascii="微软雅黑" w:hAnsi="微软雅黑" w:eastAsia="微软雅黑" w:cs="宋体"/>
                <w:b/>
                <w:bCs/>
                <w:color w:val="000000"/>
                <w:kern w:val="0"/>
                <w:sz w:val="20"/>
              </w:rPr>
              <w:t>定义</w:t>
            </w:r>
          </w:p>
        </w:tc>
      </w:tr>
      <w:tr>
        <w:tblPrEx>
          <w:tblCellMar>
            <w:top w:w="0" w:type="dxa"/>
            <w:left w:w="108" w:type="dxa"/>
            <w:bottom w:w="0" w:type="dxa"/>
            <w:right w:w="108" w:type="dxa"/>
          </w:tblCellMar>
        </w:tblPrEx>
        <w:trPr>
          <w:trHeight w:val="354" w:hRule="atLeast"/>
        </w:trPr>
        <w:tc>
          <w:tcPr>
            <w:tcW w:w="260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adjustRightInd w:val="0"/>
              <w:snapToGrid w:val="0"/>
              <w:jc w:val="left"/>
              <w:rPr>
                <w:rFonts w:ascii="微软雅黑" w:hAnsi="微软雅黑" w:eastAsia="微软雅黑" w:cs="宋体"/>
                <w:b/>
                <w:bCs/>
                <w:color w:val="000000"/>
                <w:kern w:val="0"/>
                <w:sz w:val="20"/>
              </w:rPr>
            </w:pPr>
          </w:p>
        </w:tc>
        <w:tc>
          <w:tcPr>
            <w:tcW w:w="814"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b/>
                <w:bCs/>
                <w:color w:val="000000"/>
                <w:kern w:val="0"/>
                <w:sz w:val="20"/>
              </w:rPr>
            </w:pPr>
          </w:p>
        </w:tc>
        <w:tc>
          <w:tcPr>
            <w:tcW w:w="7077"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b/>
                <w:bCs/>
                <w:color w:val="000000"/>
                <w:kern w:val="0"/>
                <w:sz w:val="20"/>
              </w:rPr>
            </w:pPr>
          </w:p>
        </w:tc>
      </w:tr>
      <w:tr>
        <w:tblPrEx>
          <w:tblCellMar>
            <w:top w:w="0" w:type="dxa"/>
            <w:left w:w="108" w:type="dxa"/>
            <w:bottom w:w="0" w:type="dxa"/>
            <w:right w:w="108" w:type="dxa"/>
          </w:tblCellMar>
        </w:tblPrEx>
        <w:trPr>
          <w:trHeight w:val="299" w:hRule="atLeast"/>
        </w:trPr>
        <w:tc>
          <w:tcPr>
            <w:tcW w:w="47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一般类</w:t>
            </w:r>
          </w:p>
        </w:tc>
        <w:tc>
          <w:tcPr>
            <w:tcW w:w="47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废纸类</w:t>
            </w: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瓶盖纸箱</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元/个</w:t>
            </w:r>
          </w:p>
        </w:tc>
        <w:tc>
          <w:tcPr>
            <w:tcW w:w="707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olor w:val="000000"/>
                <w:kern w:val="0"/>
                <w:sz w:val="20"/>
              </w:rPr>
            </w:pPr>
            <w:r>
              <w:rPr>
                <w:rFonts w:hint="eastAsia" w:ascii="微软雅黑" w:hAnsi="微软雅黑" w:eastAsia="微软雅黑"/>
                <w:color w:val="000000"/>
                <w:sz w:val="20"/>
              </w:rPr>
              <w:t>完好的瓶盖纸箱（依现场招标说明会实物确认为准）</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标签纸箱</w:t>
            </w:r>
          </w:p>
        </w:tc>
        <w:tc>
          <w:tcPr>
            <w:tcW w:w="814" w:type="dxa"/>
            <w:tcBorders>
              <w:top w:val="nil"/>
              <w:left w:val="nil"/>
              <w:bottom w:val="single" w:color="auto" w:sz="4" w:space="0"/>
              <w:right w:val="single" w:color="auto" w:sz="4" w:space="0"/>
            </w:tcBorders>
            <w:shd w:val="clear" w:color="auto" w:fill="auto"/>
            <w:noWrap/>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元/个</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完好的标签纸箱（依现场招标说明会实物确认为准）</w:t>
            </w:r>
          </w:p>
        </w:tc>
      </w:tr>
      <w:tr>
        <w:tblPrEx>
          <w:tblCellMar>
            <w:top w:w="0" w:type="dxa"/>
            <w:left w:w="108" w:type="dxa"/>
            <w:bottom w:w="0" w:type="dxa"/>
            <w:right w:w="108" w:type="dxa"/>
          </w:tblCellMar>
        </w:tblPrEx>
        <w:trPr>
          <w:trHeight w:val="466"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废纸板</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除按个售卖的瓶盖、纸碗、标签纸箱外的其他纸箱（含破损的按个售卖纸箱）</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硬纸板</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包装类卷芯、原料纸筒、缠绕膜卷芯、设备包装硬纸板等其他与前述材质一致的硬纸板</w:t>
            </w:r>
          </w:p>
        </w:tc>
      </w:tr>
      <w:tr>
        <w:tblPrEx>
          <w:tblCellMar>
            <w:top w:w="0" w:type="dxa"/>
            <w:left w:w="108" w:type="dxa"/>
            <w:bottom w:w="0" w:type="dxa"/>
            <w:right w:w="108" w:type="dxa"/>
          </w:tblCellMar>
        </w:tblPrEx>
        <w:trPr>
          <w:trHeight w:val="628"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编织袋类</w:t>
            </w: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白糖编织口袋</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元/个</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完好的白糖编织口袋（含内袋）</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聚脂切片口袋</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元/个</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完好的聚酯切片口袋</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restart"/>
            <w:tcBorders>
              <w:left w:val="single" w:color="auto" w:sz="4" w:space="0"/>
              <w:right w:val="single" w:color="auto" w:sz="4" w:space="0"/>
            </w:tcBorders>
            <w:shd w:val="clear" w:color="auto" w:fill="auto"/>
            <w:vAlign w:val="center"/>
          </w:tcPr>
          <w:p>
            <w:pPr>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废塑料类</w:t>
            </w: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PET白料</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无色P</w:t>
            </w:r>
            <w:r>
              <w:rPr>
                <w:rFonts w:ascii="微软雅黑" w:hAnsi="微软雅黑" w:eastAsia="微软雅黑"/>
                <w:color w:val="000000"/>
                <w:sz w:val="20"/>
              </w:rPr>
              <w:t>ET</w:t>
            </w:r>
            <w:r>
              <w:rPr>
                <w:rFonts w:hint="eastAsia" w:ascii="微软雅黑" w:hAnsi="微软雅黑" w:eastAsia="微软雅黑"/>
                <w:color w:val="000000"/>
                <w:sz w:val="20"/>
              </w:rPr>
              <w:t>瓶胚、无色P</w:t>
            </w:r>
            <w:r>
              <w:rPr>
                <w:rFonts w:ascii="微软雅黑" w:hAnsi="微软雅黑" w:eastAsia="微软雅黑"/>
                <w:color w:val="000000"/>
                <w:sz w:val="20"/>
              </w:rPr>
              <w:t>ET</w:t>
            </w:r>
            <w:r>
              <w:rPr>
                <w:rFonts w:hint="eastAsia" w:ascii="微软雅黑" w:hAnsi="微软雅黑" w:eastAsia="微软雅黑"/>
                <w:color w:val="000000"/>
                <w:sz w:val="20"/>
              </w:rPr>
              <w:t>空瓶、饮料成品报废后的无色P</w:t>
            </w:r>
            <w:r>
              <w:rPr>
                <w:rFonts w:ascii="微软雅黑" w:hAnsi="微软雅黑" w:eastAsia="微软雅黑"/>
                <w:color w:val="000000"/>
                <w:sz w:val="20"/>
              </w:rPr>
              <w:t>ET</w:t>
            </w:r>
            <w:r>
              <w:rPr>
                <w:rFonts w:hint="eastAsia" w:ascii="微软雅黑" w:hAnsi="微软雅黑" w:eastAsia="微软雅黑"/>
                <w:color w:val="000000"/>
                <w:sz w:val="20"/>
              </w:rPr>
              <w:t>空瓶</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left w:val="single" w:color="auto" w:sz="4" w:space="0"/>
              <w:right w:val="single" w:color="auto" w:sz="4" w:space="0"/>
            </w:tcBorders>
            <w:shd w:val="clear" w:color="auto" w:fill="auto"/>
            <w:vAlign w:val="center"/>
          </w:tcPr>
          <w:p>
            <w:pPr>
              <w:adjustRightInd w:val="0"/>
              <w:snapToGrid w:val="0"/>
              <w:jc w:val="center"/>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PET有色料</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有色P</w:t>
            </w:r>
            <w:r>
              <w:rPr>
                <w:rFonts w:ascii="微软雅黑" w:hAnsi="微软雅黑" w:eastAsia="微软雅黑"/>
                <w:color w:val="000000"/>
                <w:sz w:val="20"/>
              </w:rPr>
              <w:t>ET</w:t>
            </w:r>
            <w:r>
              <w:rPr>
                <w:rFonts w:hint="eastAsia" w:ascii="微软雅黑" w:hAnsi="微软雅黑" w:eastAsia="微软雅黑"/>
                <w:color w:val="000000"/>
                <w:sz w:val="20"/>
              </w:rPr>
              <w:t>瓶胚、有色P</w:t>
            </w:r>
            <w:r>
              <w:rPr>
                <w:rFonts w:ascii="微软雅黑" w:hAnsi="微软雅黑" w:eastAsia="微软雅黑"/>
                <w:color w:val="000000"/>
                <w:sz w:val="20"/>
              </w:rPr>
              <w:t>ET</w:t>
            </w:r>
            <w:r>
              <w:rPr>
                <w:rFonts w:hint="eastAsia" w:ascii="微软雅黑" w:hAnsi="微软雅黑" w:eastAsia="微软雅黑"/>
                <w:color w:val="000000"/>
                <w:sz w:val="20"/>
              </w:rPr>
              <w:t>空瓶、饮料成品报废后的有色P</w:t>
            </w:r>
            <w:r>
              <w:rPr>
                <w:rFonts w:ascii="微软雅黑" w:hAnsi="微软雅黑" w:eastAsia="微软雅黑"/>
                <w:color w:val="000000"/>
                <w:sz w:val="20"/>
              </w:rPr>
              <w:t>ET</w:t>
            </w:r>
            <w:r>
              <w:rPr>
                <w:rFonts w:hint="eastAsia" w:ascii="微软雅黑" w:hAnsi="微软雅黑" w:eastAsia="微软雅黑"/>
                <w:color w:val="000000"/>
                <w:sz w:val="20"/>
              </w:rPr>
              <w:t>空瓶</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left w:val="single" w:color="auto" w:sz="4" w:space="0"/>
              <w:right w:val="single" w:color="auto" w:sz="4" w:space="0"/>
            </w:tcBorders>
            <w:shd w:val="clear" w:color="auto" w:fill="auto"/>
            <w:vAlign w:val="center"/>
          </w:tcPr>
          <w:p>
            <w:pPr>
              <w:adjustRightInd w:val="0"/>
              <w:snapToGrid w:val="0"/>
              <w:jc w:val="center"/>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P</w:t>
            </w:r>
            <w:r>
              <w:rPr>
                <w:rFonts w:ascii="微软雅黑" w:hAnsi="微软雅黑" w:eastAsia="微软雅黑" w:cs="宋体"/>
                <w:color w:val="000000"/>
                <w:kern w:val="0"/>
                <w:sz w:val="20"/>
              </w:rPr>
              <w:t>ET</w:t>
            </w:r>
            <w:r>
              <w:rPr>
                <w:rFonts w:hint="eastAsia" w:ascii="微软雅黑" w:hAnsi="微软雅黑" w:eastAsia="微软雅黑" w:cs="宋体"/>
                <w:color w:val="000000"/>
                <w:kern w:val="0"/>
                <w:sz w:val="20"/>
              </w:rPr>
              <w:t>开机废料</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sz w:val="20"/>
              </w:rPr>
            </w:pPr>
            <w:r>
              <w:rPr>
                <w:rFonts w:hint="eastAsia" w:ascii="微软雅黑" w:hAnsi="微软雅黑" w:eastAsia="微软雅黑"/>
                <w:sz w:val="20"/>
              </w:rPr>
              <w:t>PET瓶胚开机时的废料（含有色、无色、杂色）</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left w:val="single" w:color="auto" w:sz="4" w:space="0"/>
              <w:right w:val="single" w:color="auto" w:sz="4" w:space="0"/>
            </w:tcBorders>
            <w:shd w:val="clear" w:color="auto" w:fill="auto"/>
            <w:vAlign w:val="center"/>
          </w:tcPr>
          <w:p>
            <w:pPr>
              <w:adjustRightInd w:val="0"/>
              <w:snapToGrid w:val="0"/>
              <w:jc w:val="center"/>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PP、PE料</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sz w:val="20"/>
              </w:rPr>
            </w:pPr>
            <w:r>
              <w:rPr>
                <w:rFonts w:hint="eastAsia" w:ascii="微软雅黑" w:hAnsi="微软雅黑" w:eastAsia="微软雅黑"/>
                <w:sz w:val="20"/>
              </w:rPr>
              <w:t>冷藏线PP杯、饮料瓶盖等其他PP、PE类塑料</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left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废塑料膜</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sz w:val="20"/>
              </w:rPr>
            </w:pPr>
            <w:r>
              <w:rPr>
                <w:rFonts w:hint="eastAsia" w:ascii="微软雅黑" w:hAnsi="微软雅黑" w:eastAsia="微软雅黑"/>
                <w:sz w:val="20"/>
              </w:rPr>
              <w:t>PE塑料膜、PE塑料袋、食品原物料塑料内袋（不含被液体、半固体污染的内袋）、饮料原物料塑料内袋（不含被液体、半固体污染的内袋）、废塑料膜（含收缩膜、缠绕膜）等其他与前述材质一致的塑料膜</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left w:val="single" w:color="auto"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1658" w:type="dxa"/>
            <w:tcBorders>
              <w:top w:val="nil"/>
              <w:left w:val="nil"/>
              <w:bottom w:val="nil"/>
              <w:right w:val="nil"/>
            </w:tcBorders>
            <w:shd w:val="clear" w:color="auto" w:fill="auto"/>
            <w:noWrap/>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塑料桶</w:t>
            </w:r>
          </w:p>
        </w:tc>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sz w:val="20"/>
              </w:rPr>
            </w:pPr>
            <w:r>
              <w:rPr>
                <w:rFonts w:hint="eastAsia" w:ascii="微软雅黑" w:hAnsi="微软雅黑" w:eastAsia="微软雅黑"/>
                <w:sz w:val="20"/>
              </w:rPr>
              <w:t>食品添加剂桶、醋桶、酱油桶、香精桶、咖啡桶、食用酒精桶等其他与前述材质一致的塑料桶（不含危废类空桶）</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left w:val="single" w:color="auto"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165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废保丽纸</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sz w:val="20"/>
              </w:rPr>
            </w:pPr>
            <w:r>
              <w:rPr>
                <w:rFonts w:hint="eastAsia" w:ascii="微软雅黑" w:hAnsi="微软雅黑" w:eastAsia="微软雅黑"/>
                <w:sz w:val="20"/>
              </w:rPr>
              <w:t>废保丽纸（含成品报废后的保利纸包装袋）、废标签纸（含成品报废后的标签纸）</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left w:val="single" w:color="auto" w:sz="4" w:space="0"/>
              <w:bottom w:val="nil"/>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杂塑料</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sz w:val="20"/>
              </w:rPr>
            </w:pPr>
            <w:r>
              <w:rPr>
                <w:rFonts w:hint="eastAsia" w:ascii="微软雅黑" w:hAnsi="微软雅黑" w:eastAsia="微软雅黑"/>
                <w:sz w:val="20"/>
              </w:rPr>
              <w:t>①PP管、PPR管、橡胶管、高压管等各种报废的塑料管；②纸箱外面的打包带；③废旧轮胎（含空心、实心叉车轮胎、汽车轮胎）；④破损、污染的编织袋；⑤污染的各种塑料袋（如：果汁内袋、葡萄糖浆内袋等）；⑥污染的色拉油桶；⑦泡沫箱、泡沫板；⑧其他与上述描述材质一致的其他塑料制品；</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废金属</w:t>
            </w: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废生熟铁</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sz w:val="20"/>
              </w:rPr>
            </w:pPr>
            <w:r>
              <w:rPr>
                <w:rFonts w:hint="eastAsia" w:ascii="微软雅黑" w:hAnsi="微软雅黑" w:eastAsia="微软雅黑"/>
                <w:sz w:val="20"/>
              </w:rPr>
              <w:t>①报废的铁质零件；②报废的大小铁罐；③报废的各种铁质材料边角料；④报废的铁质设备或资产；⑤与上述相近的其他生熟铁料；</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废不锈钢</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废不锈钢（含201、304、316）</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废铝及铝合金</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废铝合金、报废的AC罐、废铝芯电缆线（含外皮）；</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废铜</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①报废的铜质零件（如：铜梳、铜刮、铜套等）及设备；②空调等制冷设备报废的铜管；③报废的铜芯电缆线（含外皮）；④电机铜线圈；</w:t>
            </w:r>
          </w:p>
        </w:tc>
      </w:tr>
      <w:tr>
        <w:tblPrEx>
          <w:tblCellMar>
            <w:top w:w="0" w:type="dxa"/>
            <w:left w:w="108" w:type="dxa"/>
            <w:bottom w:w="0" w:type="dxa"/>
            <w:right w:w="108" w:type="dxa"/>
          </w:tblCellMar>
        </w:tblPrEx>
        <w:trPr>
          <w:trHeight w:val="517"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废铁桶</w:t>
            </w: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完整空桶</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元/个</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成套果汁原浆空铁桶、大豆油桶、番茄汁桶等与前述类似的其他空桶</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有损空桶</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元/个</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缺盖、硬伤型变形或破损原浆桶、大豆油桶、番茄汁桶等等与前述类似的其他空桶</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kern w:val="0"/>
                <w:sz w:val="20"/>
              </w:rPr>
            </w:pPr>
            <w:r>
              <w:rPr>
                <w:rFonts w:hint="eastAsia" w:ascii="微软雅黑" w:hAnsi="微软雅黑" w:eastAsia="微软雅黑" w:cs="宋体"/>
                <w:kern w:val="0"/>
                <w:sz w:val="20"/>
              </w:rPr>
              <w:t>其他类</w:t>
            </w:r>
          </w:p>
        </w:tc>
        <w:tc>
          <w:tcPr>
            <w:tcW w:w="165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废活性炭</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废活性炭（非危废品）</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kern w:val="0"/>
                <w:sz w:val="20"/>
              </w:rPr>
            </w:pPr>
          </w:p>
        </w:tc>
        <w:tc>
          <w:tcPr>
            <w:tcW w:w="165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微软雅黑" w:hAnsi="微软雅黑" w:eastAsia="微软雅黑" w:cs="宋体"/>
                <w:kern w:val="0"/>
                <w:sz w:val="20"/>
              </w:rPr>
            </w:pPr>
            <w:r>
              <w:rPr>
                <w:rFonts w:hint="eastAsia" w:ascii="微软雅黑" w:hAnsi="微软雅黑" w:eastAsia="微软雅黑" w:cs="宋体"/>
                <w:kern w:val="0"/>
                <w:sz w:val="20"/>
              </w:rPr>
              <w:t>废塑料栈板</w:t>
            </w:r>
          </w:p>
        </w:tc>
        <w:tc>
          <w:tcPr>
            <w:tcW w:w="81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kern w:val="0"/>
                <w:sz w:val="20"/>
              </w:rPr>
            </w:pPr>
            <w:r>
              <w:rPr>
                <w:rFonts w:hint="eastAsia" w:ascii="微软雅黑" w:hAnsi="微软雅黑" w:eastAsia="微软雅黑" w:cs="宋体"/>
                <w:kern w:val="0"/>
                <w:sz w:val="20"/>
              </w:rPr>
              <w:t>元/吨</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报废的塑料栈板（公司所有部门）</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kern w:val="0"/>
                <w:sz w:val="20"/>
              </w:rPr>
            </w:pPr>
            <w:r>
              <w:rPr>
                <w:rFonts w:hint="eastAsia" w:ascii="微软雅黑" w:hAnsi="微软雅黑" w:eastAsia="微软雅黑" w:cs="宋体"/>
                <w:kern w:val="0"/>
                <w:sz w:val="20"/>
              </w:rPr>
              <w:t>废木材</w:t>
            </w:r>
          </w:p>
        </w:tc>
        <w:tc>
          <w:tcPr>
            <w:tcW w:w="81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kern w:val="0"/>
                <w:sz w:val="20"/>
              </w:rPr>
            </w:pPr>
            <w:r>
              <w:rPr>
                <w:rFonts w:hint="eastAsia" w:ascii="微软雅黑" w:hAnsi="微软雅黑" w:eastAsia="微软雅黑" w:cs="宋体"/>
                <w:kern w:val="0"/>
                <w:sz w:val="20"/>
              </w:rPr>
              <w:t>元/吨</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报废木栈板、设备木箱、木制层板、木质家具等</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kern w:val="0"/>
                <w:sz w:val="20"/>
              </w:rPr>
            </w:pPr>
            <w:r>
              <w:rPr>
                <w:rFonts w:hint="eastAsia" w:ascii="微软雅黑" w:hAnsi="微软雅黑" w:eastAsia="微软雅黑" w:cs="宋体"/>
                <w:kern w:val="0"/>
                <w:sz w:val="20"/>
              </w:rPr>
              <w:t>废IT设备</w:t>
            </w:r>
          </w:p>
        </w:tc>
        <w:tc>
          <w:tcPr>
            <w:tcW w:w="81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kern w:val="0"/>
                <w:sz w:val="20"/>
              </w:rPr>
            </w:pPr>
            <w:r>
              <w:rPr>
                <w:rFonts w:hint="eastAsia" w:ascii="微软雅黑" w:hAnsi="微软雅黑" w:eastAsia="微软雅黑" w:cs="宋体"/>
                <w:kern w:val="0"/>
                <w:sz w:val="20"/>
              </w:rPr>
              <w:t>元/台</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报废电脑（包含主机、显示器）、打印机、传真机、投影机、相机等</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kern w:val="0"/>
                <w:sz w:val="20"/>
              </w:rPr>
            </w:pPr>
            <w:r>
              <w:rPr>
                <w:rFonts w:hint="eastAsia" w:ascii="微软雅黑" w:hAnsi="微软雅黑" w:eastAsia="微软雅黑" w:cs="宋体"/>
                <w:kern w:val="0"/>
                <w:sz w:val="20"/>
              </w:rPr>
              <w:t>废制冷设备</w:t>
            </w:r>
          </w:p>
        </w:tc>
        <w:tc>
          <w:tcPr>
            <w:tcW w:w="81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kern w:val="0"/>
                <w:sz w:val="20"/>
              </w:rPr>
            </w:pPr>
            <w:r>
              <w:rPr>
                <w:rFonts w:hint="eastAsia" w:ascii="微软雅黑" w:hAnsi="微软雅黑" w:eastAsia="微软雅黑" w:cs="宋体"/>
                <w:kern w:val="0"/>
                <w:sz w:val="20"/>
              </w:rPr>
              <w:t>元/台</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报废废冰柜/废冰箱</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kern w:val="0"/>
                <w:sz w:val="20"/>
              </w:rPr>
            </w:pPr>
            <w:r>
              <w:rPr>
                <w:rFonts w:hint="eastAsia" w:ascii="微软雅黑" w:hAnsi="微软雅黑" w:eastAsia="微软雅黑" w:cs="宋体"/>
                <w:kern w:val="0"/>
                <w:sz w:val="20"/>
              </w:rPr>
              <w:t>废空调</w:t>
            </w:r>
          </w:p>
        </w:tc>
        <w:tc>
          <w:tcPr>
            <w:tcW w:w="81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kern w:val="0"/>
                <w:sz w:val="20"/>
              </w:rPr>
            </w:pPr>
            <w:r>
              <w:rPr>
                <w:rFonts w:hint="eastAsia" w:ascii="微软雅黑" w:hAnsi="微软雅黑" w:eastAsia="微软雅黑" w:cs="宋体"/>
                <w:kern w:val="0"/>
                <w:sz w:val="20"/>
              </w:rPr>
              <w:t>元/台</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报废的空调（含内机和外机）</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kern w:val="0"/>
                <w:sz w:val="20"/>
              </w:rPr>
            </w:pPr>
            <w:r>
              <w:rPr>
                <w:rFonts w:hint="eastAsia" w:ascii="微软雅黑" w:hAnsi="微软雅黑" w:eastAsia="微软雅黑" w:cs="宋体"/>
                <w:kern w:val="0"/>
                <w:sz w:val="20"/>
              </w:rPr>
              <w:t>废热饮机</w:t>
            </w:r>
          </w:p>
        </w:tc>
        <w:tc>
          <w:tcPr>
            <w:tcW w:w="81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kern w:val="0"/>
                <w:sz w:val="20"/>
              </w:rPr>
            </w:pPr>
            <w:r>
              <w:rPr>
                <w:rFonts w:hint="eastAsia" w:ascii="微软雅黑" w:hAnsi="微软雅黑" w:eastAsia="微软雅黑" w:cs="宋体"/>
                <w:kern w:val="0"/>
                <w:sz w:val="20"/>
              </w:rPr>
              <w:t>元/台</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报废热饮机、饮水机</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kern w:val="0"/>
                <w:sz w:val="20"/>
              </w:rPr>
            </w:pPr>
            <w:r>
              <w:rPr>
                <w:rFonts w:hint="eastAsia" w:ascii="微软雅黑" w:hAnsi="微软雅黑" w:eastAsia="微软雅黑" w:cs="宋体"/>
                <w:kern w:val="0"/>
                <w:sz w:val="20"/>
              </w:rPr>
              <w:t>废复合包装袋</w:t>
            </w:r>
          </w:p>
        </w:tc>
        <w:tc>
          <w:tcPr>
            <w:tcW w:w="81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kern w:val="0"/>
                <w:sz w:val="20"/>
              </w:rPr>
            </w:pPr>
            <w:r>
              <w:rPr>
                <w:rFonts w:hint="eastAsia" w:ascii="微软雅黑" w:hAnsi="微软雅黑" w:eastAsia="微软雅黑" w:cs="宋体"/>
                <w:kern w:val="0"/>
                <w:sz w:val="20"/>
              </w:rPr>
              <w:t>元/吨</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内附锡箔纸口袋、热熔胶袋、植脂末口袋、品保原物料内袋、奶粉袋等于前述材质一致的包装袋</w:t>
            </w:r>
          </w:p>
        </w:tc>
      </w:tr>
    </w:tbl>
    <w:p>
      <w:pPr>
        <w:widowControl/>
        <w:shd w:val="clear" w:color="auto" w:fill="FFFFFF"/>
        <w:ind w:left="710" w:leftChars="68" w:hanging="567" w:hangingChars="236"/>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（4）保证金缴纳：</w:t>
      </w:r>
      <w:r>
        <w:rPr>
          <w:rFonts w:hint="eastAsia" w:ascii="微软雅黑" w:hAnsi="微软雅黑" w:eastAsia="微软雅黑" w:cs="Arial"/>
          <w:color w:val="000000"/>
          <w:kern w:val="0"/>
          <w:sz w:val="24"/>
          <w:szCs w:val="24"/>
        </w:rPr>
        <w:t>投标保证金</w:t>
      </w:r>
      <w:r>
        <w:rPr>
          <w:rFonts w:hint="eastAsia" w:ascii="微软雅黑" w:hAnsi="微软雅黑" w:eastAsia="微软雅黑" w:cs="Arial"/>
          <w:b/>
          <w:bCs/>
          <w:color w:val="000000"/>
          <w:kern w:val="0"/>
          <w:sz w:val="24"/>
          <w:szCs w:val="24"/>
        </w:rPr>
        <w:t>2</w:t>
      </w:r>
      <w:r>
        <w:rPr>
          <w:rFonts w:hint="eastAsia" w:ascii="微软雅黑" w:hAnsi="微软雅黑" w:eastAsia="微软雅黑" w:cs="Arial"/>
          <w:b/>
          <w:color w:val="000000"/>
          <w:kern w:val="0"/>
          <w:sz w:val="24"/>
          <w:szCs w:val="24"/>
        </w:rPr>
        <w:t>万元</w:t>
      </w:r>
      <w:r>
        <w:rPr>
          <w:rFonts w:hint="eastAsia" w:ascii="微软雅黑" w:hAnsi="微软雅黑" w:eastAsia="微软雅黑" w:cs="Arial"/>
          <w:color w:val="000000"/>
          <w:kern w:val="0"/>
          <w:sz w:val="24"/>
          <w:szCs w:val="24"/>
        </w:rPr>
        <w:t>；履约保证金依</w:t>
      </w:r>
      <w:r>
        <w:rPr>
          <w:rFonts w:hint="eastAsia" w:ascii="微软雅黑" w:hAnsi="微软雅黑" w:eastAsia="微软雅黑" w:cs="Arial"/>
          <w:b/>
          <w:color w:val="000000"/>
          <w:kern w:val="0"/>
          <w:sz w:val="24"/>
          <w:szCs w:val="24"/>
        </w:rPr>
        <w:t>中标金额5%</w:t>
      </w:r>
      <w:r>
        <w:rPr>
          <w:rFonts w:hint="eastAsia" w:ascii="微软雅黑" w:hAnsi="微软雅黑" w:eastAsia="微软雅黑" w:cs="Arial"/>
          <w:color w:val="000000"/>
          <w:kern w:val="0"/>
          <w:sz w:val="24"/>
          <w:szCs w:val="24"/>
        </w:rPr>
        <w:t>缴纳（上限1</w:t>
      </w:r>
      <w:r>
        <w:rPr>
          <w:rFonts w:ascii="微软雅黑" w:hAnsi="微软雅黑" w:eastAsia="微软雅黑" w:cs="Arial"/>
          <w:color w:val="000000"/>
          <w:kern w:val="0"/>
          <w:sz w:val="24"/>
          <w:szCs w:val="24"/>
        </w:rPr>
        <w:t>0</w:t>
      </w:r>
      <w:r>
        <w:rPr>
          <w:rFonts w:hint="eastAsia" w:ascii="微软雅黑" w:hAnsi="微软雅黑" w:eastAsia="微软雅黑" w:cs="Arial"/>
          <w:color w:val="000000"/>
          <w:kern w:val="0"/>
          <w:sz w:val="24"/>
          <w:szCs w:val="24"/>
        </w:rPr>
        <w:t>万元），具体以招标说明书为准。</w:t>
      </w:r>
    </w:p>
    <w:p>
      <w:pPr>
        <w:widowControl/>
        <w:spacing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2、服务商资质要求：</w:t>
      </w:r>
    </w:p>
    <w:p>
      <w:pPr>
        <w:spacing w:line="360" w:lineRule="exact"/>
        <w:ind w:firstLine="142" w:firstLineChars="59"/>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2</w:t>
      </w:r>
      <w:r>
        <w:rPr>
          <w:rFonts w:ascii="微软雅黑" w:hAnsi="微软雅黑" w:eastAsia="微软雅黑" w:cs="Arial"/>
          <w:b/>
          <w:color w:val="000000"/>
          <w:kern w:val="0"/>
          <w:sz w:val="24"/>
          <w:szCs w:val="24"/>
        </w:rPr>
        <w:t>.1</w:t>
      </w:r>
      <w:r>
        <w:rPr>
          <w:rFonts w:hint="eastAsia" w:ascii="微软雅黑" w:hAnsi="微软雅黑" w:eastAsia="微软雅黑" w:cs="Arial"/>
          <w:b/>
          <w:color w:val="000000"/>
          <w:kern w:val="0"/>
          <w:sz w:val="24"/>
          <w:szCs w:val="24"/>
        </w:rPr>
        <w:t>营业范围和证书要求：</w:t>
      </w:r>
      <w:r>
        <w:rPr>
          <w:rFonts w:hint="eastAsia" w:ascii="微软雅黑" w:hAnsi="微软雅黑" w:eastAsia="微软雅黑" w:cs="Arial"/>
          <w:color w:val="000000"/>
          <w:kern w:val="0"/>
          <w:sz w:val="24"/>
          <w:szCs w:val="24"/>
        </w:rPr>
        <w:t>废旧物资回收或再生资源回收相关的营业范围；</w:t>
      </w:r>
    </w:p>
    <w:p>
      <w:pPr>
        <w:spacing w:line="360" w:lineRule="exact"/>
        <w:ind w:left="568" w:leftChars="68" w:hanging="425" w:hangingChars="177"/>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2</w:t>
      </w:r>
      <w:r>
        <w:rPr>
          <w:rFonts w:ascii="微软雅黑" w:hAnsi="微软雅黑" w:eastAsia="微软雅黑" w:cs="Arial"/>
          <w:b/>
          <w:color w:val="000000"/>
          <w:kern w:val="0"/>
          <w:sz w:val="24"/>
          <w:szCs w:val="24"/>
        </w:rPr>
        <w:t>.2</w:t>
      </w:r>
      <w:r>
        <w:rPr>
          <w:rFonts w:hint="eastAsia" w:ascii="微软雅黑" w:hAnsi="微软雅黑" w:eastAsia="微软雅黑" w:cs="Arial"/>
          <w:b/>
          <w:color w:val="000000"/>
          <w:kern w:val="0"/>
          <w:sz w:val="24"/>
          <w:szCs w:val="24"/>
        </w:rPr>
        <w:t>个体户：</w:t>
      </w:r>
      <w:r>
        <w:rPr>
          <w:rFonts w:hint="eastAsia" w:ascii="微软雅黑" w:hAnsi="微软雅黑" w:eastAsia="微软雅黑" w:cs="Arial"/>
          <w:color w:val="000000"/>
          <w:kern w:val="0"/>
          <w:sz w:val="24"/>
          <w:szCs w:val="24"/>
        </w:rPr>
        <w:t>有意向竞标，需提供营业执照、身份证，我司安排审核确认。</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b/>
          <w:bCs/>
          <w:color w:val="000000"/>
          <w:kern w:val="0"/>
          <w:sz w:val="24"/>
          <w:szCs w:val="24"/>
        </w:rPr>
        <w:t>3、报名方式</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、联系人：孙女士</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、电话：0512--57706297</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C、邮箱：</w:t>
      </w:r>
      <w:r>
        <w:fldChar w:fldCharType="begin"/>
      </w:r>
      <w:r>
        <w:instrText xml:space="preserve"> HYPERLINK "mailto:sunwei@pec.com.cn、xiangqiming@pec.com.cn" </w:instrText>
      </w:r>
      <w:r>
        <w:fldChar w:fldCharType="separate"/>
      </w:r>
      <w:r>
        <w:rPr>
          <w:rStyle w:val="16"/>
          <w:rFonts w:hint="eastAsia" w:ascii="微软雅黑" w:hAnsi="微软雅黑" w:eastAsia="微软雅黑" w:cs="Arial"/>
          <w:kern w:val="0"/>
          <w:sz w:val="24"/>
          <w:szCs w:val="24"/>
        </w:rPr>
        <w:t>sunwei@pec.com.cn、xiangqiming@pec.com.cn</w:t>
      </w:r>
      <w:r>
        <w:rPr>
          <w:rStyle w:val="16"/>
          <w:rFonts w:hint="eastAsia" w:ascii="微软雅黑" w:hAnsi="微软雅黑" w:eastAsia="微软雅黑" w:cs="Arial"/>
          <w:kern w:val="0"/>
          <w:sz w:val="24"/>
          <w:szCs w:val="24"/>
        </w:rPr>
        <w:fldChar w:fldCharType="end"/>
      </w:r>
      <w:r>
        <w:rPr>
          <w:rFonts w:hint="eastAsia" w:ascii="微软雅黑" w:hAnsi="微软雅黑" w:eastAsia="微软雅黑" w:cs="Arial"/>
          <w:color w:val="000000"/>
          <w:kern w:val="0"/>
          <w:sz w:val="24"/>
          <w:szCs w:val="24"/>
        </w:rPr>
        <w:t>（报名文件请同时发送两邮箱）</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D、报名时间：</w:t>
      </w:r>
      <w:r>
        <w:rPr>
          <w:rFonts w:hint="eastAsia" w:ascii="微软雅黑" w:hAnsi="微软雅黑" w:eastAsia="微软雅黑" w:cs="Arial"/>
          <w:b/>
          <w:color w:val="000000"/>
          <w:kern w:val="0"/>
          <w:sz w:val="24"/>
          <w:szCs w:val="24"/>
        </w:rPr>
        <w:t>2020年05月03</w:t>
      </w:r>
      <w:r>
        <w:rPr>
          <w:rFonts w:ascii="微软雅黑" w:hAnsi="微软雅黑" w:eastAsia="微软雅黑" w:cs="Arial"/>
          <w:b/>
          <w:color w:val="000000"/>
          <w:kern w:val="0"/>
          <w:sz w:val="24"/>
          <w:szCs w:val="24"/>
        </w:rPr>
        <w:t xml:space="preserve"> </w:t>
      </w:r>
      <w:r>
        <w:rPr>
          <w:rFonts w:hint="eastAsia" w:ascii="微软雅黑" w:hAnsi="微软雅黑" w:eastAsia="微软雅黑" w:cs="Arial"/>
          <w:b/>
          <w:color w:val="000000"/>
          <w:kern w:val="0"/>
          <w:sz w:val="24"/>
          <w:szCs w:val="24"/>
        </w:rPr>
        <w:t>日08时至2020年05月10日17时止</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E、所有报名材料加盖公章，电子邮件至我司审核；</w:t>
      </w:r>
    </w:p>
    <w:p>
      <w:pPr>
        <w:widowControl/>
        <w:spacing w:line="360" w:lineRule="exact"/>
        <w:jc w:val="left"/>
        <w:rPr>
          <w:rFonts w:ascii="微软雅黑" w:hAnsi="微软雅黑" w:eastAsia="微软雅黑"/>
          <w:color w:val="111F2C"/>
          <w:szCs w:val="21"/>
        </w:rPr>
      </w:pPr>
      <w:r>
        <w:rPr>
          <w:rFonts w:hint="eastAsia" w:ascii="微软雅黑" w:hAnsi="微软雅黑" w:eastAsia="微软雅黑" w:cs="Arial"/>
          <w:color w:val="000000"/>
          <w:kern w:val="0"/>
          <w:sz w:val="24"/>
          <w:szCs w:val="24"/>
        </w:rPr>
        <w:t>4、报名须提供的资料：报名资格文件的组成及顺序按照如下要求提供：</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A、《服务商报名表》原件加盖公章的扫描件（彩色）；</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B、营业执照、税务登记证、组织机构代码证（或三证合一的营业执照）、开户许可证及其他专业资质证书的原件扫描件或复印件加盖公章的扫描件（彩色）；</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如项目联络人为法人，请附法人身份证复印件加盖公章的扫描件（彩色）；如项目联络人为其他授权人，请附《授权委托书》原件加盖公章的扫描件、法人及被授权人身份证复印件加盖公章的扫描件（彩色）、被授权人与投标公司的劳动合同原价扫描件或复印件加盖公章的扫描件（彩色）。</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D、若注册地址与办公地址不一致，需提供办公地点之产权资料（房产证或租赁合同）的原件扫描件或复印件加盖公章的扫描件（彩色）；</w:t>
      </w:r>
    </w:p>
    <w:p>
      <w:pPr>
        <w:widowControl/>
        <w:shd w:val="clear" w:color="auto" w:fill="FFFFFF"/>
        <w:ind w:left="426" w:leftChars="202"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若投标公司所提供资料有作假情况，一律列入统一集团黑名单中。</w:t>
      </w:r>
    </w:p>
    <w:p>
      <w:pPr>
        <w:widowControl/>
        <w:shd w:val="clear" w:color="auto" w:fill="FFFFFF"/>
        <w:ind w:left="426" w:leftChars="202"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有意向之服务商，可至</w:t>
      </w:r>
      <w:r>
        <w:fldChar w:fldCharType="begin"/>
      </w:r>
      <w:r>
        <w:instrText xml:space="preserve"> HYPERLINK "http://www.uni-president.com.cn/zhaobiaogonggao.asp" </w:instrText>
      </w:r>
      <w:r>
        <w:fldChar w:fldCharType="separate"/>
      </w:r>
      <w:r>
        <w:rPr>
          <w:b/>
          <w:color w:val="000000"/>
        </w:rPr>
        <w:t>www.uni-president.com.cn/zhaobiaogonggao.asp</w:t>
      </w:r>
      <w:r>
        <w:rPr>
          <w:b/>
          <w:color w:val="000000"/>
        </w:rPr>
        <w:fldChar w:fldCharType="end"/>
      </w:r>
      <w:r>
        <w:rPr>
          <w:rFonts w:hint="eastAsia" w:ascii="微软雅黑" w:hAnsi="微软雅黑" w:eastAsia="微软雅黑" w:cs="Arial"/>
          <w:color w:val="000000"/>
          <w:kern w:val="0"/>
          <w:sz w:val="24"/>
          <w:szCs w:val="24"/>
        </w:rPr>
        <w:t>获取报名资料。</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0"/>
          <w:szCs w:val="24"/>
        </w:rPr>
        <w:t>引进项目：</w:t>
      </w:r>
      <w:r>
        <w:rPr>
          <w:rFonts w:hint="eastAsia" w:ascii="宋体" w:hAnsi="宋体"/>
          <w:bCs/>
          <w:sz w:val="20"/>
          <w:szCs w:val="24"/>
          <w:u w:val="single"/>
        </w:rPr>
        <w:t>济南统一2020年度一般类下脚品外卖服务</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3118"/>
        <w:gridCol w:w="567"/>
        <w:gridCol w:w="426"/>
        <w:gridCol w:w="1559"/>
        <w:gridCol w:w="142"/>
        <w:gridCol w:w="992"/>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7905" w:type="dxa"/>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686" w:type="dxa"/>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559" w:type="dxa"/>
            <w:vAlign w:val="center"/>
          </w:tcPr>
          <w:p>
            <w:pPr>
              <w:jc w:val="left"/>
              <w:rPr>
                <w:bCs/>
                <w:sz w:val="18"/>
                <w:szCs w:val="18"/>
              </w:rPr>
            </w:pPr>
            <w:r>
              <w:rPr>
                <w:rFonts w:hint="eastAsia"/>
                <w:bCs/>
                <w:sz w:val="18"/>
                <w:szCs w:val="18"/>
              </w:rPr>
              <w:t>*</w:t>
            </w:r>
            <w:r>
              <w:rPr>
                <w:bCs/>
                <w:sz w:val="18"/>
                <w:szCs w:val="18"/>
              </w:rPr>
              <w:t>公司名称</w:t>
            </w:r>
          </w:p>
        </w:tc>
        <w:tc>
          <w:tcPr>
            <w:tcW w:w="5812" w:type="dxa"/>
            <w:gridSpan w:val="5"/>
            <w:vAlign w:val="center"/>
          </w:tcPr>
          <w:p>
            <w:pPr>
              <w:jc w:val="center"/>
              <w:rPr>
                <w:bCs/>
                <w:sz w:val="18"/>
                <w:szCs w:val="18"/>
              </w:rPr>
            </w:pPr>
          </w:p>
        </w:tc>
        <w:tc>
          <w:tcPr>
            <w:tcW w:w="2686" w:type="dxa"/>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（依我司项目要求提供）之原件扫描件或复印件加盖公章的扫描件。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成立时间</w:t>
            </w:r>
          </w:p>
        </w:tc>
        <w:tc>
          <w:tcPr>
            <w:tcW w:w="5812" w:type="dxa"/>
            <w:gridSpan w:val="5"/>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bCs/>
                <w:sz w:val="18"/>
                <w:szCs w:val="18"/>
              </w:rPr>
              <w:t>资质等级</w:t>
            </w:r>
            <w:r>
              <w:rPr>
                <w:rFonts w:hint="eastAsia"/>
                <w:bCs/>
                <w:sz w:val="18"/>
                <w:szCs w:val="18"/>
              </w:rPr>
              <w:t>（视需）</w:t>
            </w:r>
          </w:p>
        </w:tc>
        <w:tc>
          <w:tcPr>
            <w:tcW w:w="5812" w:type="dxa"/>
            <w:gridSpan w:val="5"/>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559" w:type="dxa"/>
            <w:vAlign w:val="center"/>
          </w:tcPr>
          <w:p>
            <w:pPr>
              <w:jc w:val="left"/>
              <w:rPr>
                <w:bCs/>
                <w:sz w:val="18"/>
                <w:szCs w:val="18"/>
              </w:rPr>
            </w:pPr>
            <w:r>
              <w:rPr>
                <w:rFonts w:hint="eastAsia"/>
                <w:bCs/>
                <w:sz w:val="18"/>
                <w:szCs w:val="18"/>
              </w:rPr>
              <w:t>*</w:t>
            </w:r>
            <w:r>
              <w:rPr>
                <w:bCs/>
                <w:sz w:val="18"/>
                <w:szCs w:val="18"/>
              </w:rPr>
              <w:t>法人</w:t>
            </w:r>
          </w:p>
        </w:tc>
        <w:tc>
          <w:tcPr>
            <w:tcW w:w="3685" w:type="dxa"/>
            <w:gridSpan w:val="2"/>
            <w:vAlign w:val="center"/>
          </w:tcPr>
          <w:p>
            <w:pPr>
              <w:jc w:val="center"/>
              <w:rPr>
                <w:bCs/>
                <w:sz w:val="18"/>
                <w:szCs w:val="18"/>
              </w:rPr>
            </w:pPr>
          </w:p>
        </w:tc>
        <w:tc>
          <w:tcPr>
            <w:tcW w:w="2127"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686" w:type="dxa"/>
            <w:gridSpan w:val="2"/>
            <w:vMerge w:val="restart"/>
            <w:vAlign w:val="center"/>
          </w:tcPr>
          <w:p>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需提供法人身份证复印件加盖公章的扫描件</w:t>
            </w:r>
            <w:r>
              <w:rPr>
                <w:rFonts w:hint="eastAsia"/>
                <w:bCs/>
                <w:sz w:val="18"/>
                <w:szCs w:val="18"/>
              </w:rPr>
              <w:t>；</w:t>
            </w:r>
          </w:p>
          <w:p>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需提供法人身份证复印件加盖公章的扫描件</w:t>
            </w:r>
            <w:r>
              <w:rPr>
                <w:rFonts w:hint="eastAsia"/>
                <w:bCs/>
                <w:sz w:val="18"/>
                <w:szCs w:val="18"/>
              </w:rPr>
              <w:t>、</w:t>
            </w:r>
            <w:r>
              <w:rPr>
                <w:bCs/>
                <w:sz w:val="18"/>
                <w:szCs w:val="18"/>
              </w:rPr>
              <w:t>联络人身份证复印件加盖公章的扫描件</w:t>
            </w:r>
            <w:r>
              <w:rPr>
                <w:rFonts w:hint="eastAsia"/>
                <w:bCs/>
                <w:sz w:val="18"/>
                <w:szCs w:val="18"/>
              </w:rPr>
              <w:t>、</w:t>
            </w:r>
            <w:r>
              <w:rPr>
                <w:bCs/>
                <w:sz w:val="18"/>
                <w:szCs w:val="18"/>
              </w:rPr>
              <w:t>联络人劳动合同复印件加盖公章的扫描件</w:t>
            </w:r>
            <w:r>
              <w:rPr>
                <w:rFonts w:hint="eastAsia"/>
                <w:bCs/>
                <w:sz w:val="18"/>
                <w:szCs w:val="18"/>
              </w:rPr>
              <w:t>、</w:t>
            </w:r>
            <w:r>
              <w:rPr>
                <w:bCs/>
                <w:sz w:val="18"/>
                <w:szCs w:val="18"/>
              </w:rPr>
              <w:t>授权委托书原件加盖公章的扫描件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3685" w:type="dxa"/>
            <w:gridSpan w:val="2"/>
            <w:vAlign w:val="center"/>
          </w:tcPr>
          <w:p>
            <w:pPr>
              <w:jc w:val="center"/>
              <w:rPr>
                <w:bCs/>
                <w:sz w:val="18"/>
                <w:szCs w:val="18"/>
              </w:rPr>
            </w:pPr>
          </w:p>
        </w:tc>
        <w:tc>
          <w:tcPr>
            <w:tcW w:w="2127" w:type="dxa"/>
            <w:gridSpan w:val="3"/>
            <w:vMerge w:val="restart"/>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手机</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restart"/>
            <w:vAlign w:val="center"/>
          </w:tcPr>
          <w:p>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或租赁合同等原件扫描件或复印件加盖公章的扫描件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591"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5380" w:type="dxa"/>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continue"/>
            <w:shd w:val="clear" w:color="auto" w:fill="D8D8D8" w:themeFill="background1" w:themeFillShade="D9"/>
            <w:vAlign w:val="center"/>
          </w:tcPr>
          <w:p>
            <w:pPr>
              <w:jc w:val="center"/>
              <w:rPr>
                <w:bCs/>
                <w:sz w:val="18"/>
                <w:szCs w:val="18"/>
              </w:rPr>
            </w:pPr>
          </w:p>
        </w:tc>
        <w:tc>
          <w:tcPr>
            <w:tcW w:w="993" w:type="dxa"/>
            <w:gridSpan w:val="2"/>
            <w:shd w:val="clear" w:color="auto" w:fill="D8D8D8" w:themeFill="background1" w:themeFillShade="D9"/>
            <w:vAlign w:val="center"/>
          </w:tcPr>
          <w:p>
            <w:pPr>
              <w:jc w:val="center"/>
              <w:rPr>
                <w:bCs/>
                <w:sz w:val="18"/>
                <w:szCs w:val="18"/>
              </w:rPr>
            </w:pPr>
            <w:r>
              <w:rPr>
                <w:bCs/>
                <w:sz w:val="18"/>
                <w:szCs w:val="18"/>
              </w:rPr>
              <w:t>审核项目</w:t>
            </w:r>
          </w:p>
        </w:tc>
        <w:tc>
          <w:tcPr>
            <w:tcW w:w="2693" w:type="dxa"/>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1694" w:type="dxa"/>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营业执照复印件</w:t>
            </w:r>
          </w:p>
        </w:tc>
        <w:tc>
          <w:tcPr>
            <w:tcW w:w="3118" w:type="dxa"/>
            <w:vAlign w:val="center"/>
          </w:tcPr>
          <w:p>
            <w:pPr>
              <w:jc w:val="left"/>
              <w:rPr>
                <w:bCs/>
                <w:sz w:val="18"/>
                <w:szCs w:val="18"/>
              </w:rPr>
            </w:pPr>
            <w:r>
              <w:rPr>
                <w:rFonts w:hint="eastAsia"/>
                <w:bCs/>
                <w:sz w:val="18"/>
                <w:szCs w:val="18"/>
              </w:rPr>
              <w:t>□提供□未提供</w:t>
            </w:r>
          </w:p>
        </w:tc>
        <w:tc>
          <w:tcPr>
            <w:tcW w:w="993" w:type="dxa"/>
            <w:gridSpan w:val="2"/>
            <w:vMerge w:val="restart"/>
            <w:vAlign w:val="center"/>
          </w:tcPr>
          <w:p>
            <w:pPr>
              <w:jc w:val="left"/>
              <w:rPr>
                <w:bCs/>
                <w:sz w:val="18"/>
                <w:szCs w:val="18"/>
              </w:rPr>
            </w:pPr>
            <w:r>
              <w:rPr>
                <w:bCs/>
                <w:sz w:val="18"/>
                <w:szCs w:val="18"/>
              </w:rPr>
              <w:t>营业范围</w:t>
            </w:r>
          </w:p>
        </w:tc>
        <w:tc>
          <w:tcPr>
            <w:tcW w:w="2693" w:type="dxa"/>
            <w:gridSpan w:val="3"/>
            <w:vMerge w:val="restart"/>
            <w:vAlign w:val="center"/>
          </w:tcPr>
          <w:p>
            <w:pPr>
              <w:jc w:val="left"/>
              <w:rPr>
                <w:bCs/>
                <w:sz w:val="18"/>
                <w:szCs w:val="18"/>
              </w:rPr>
            </w:pPr>
            <w:r>
              <w:rPr>
                <w:rFonts w:hint="eastAsia"/>
                <w:bCs/>
                <w:sz w:val="18"/>
                <w:szCs w:val="18"/>
              </w:rPr>
              <w:t>□符合□不符合□无要求</w:t>
            </w:r>
          </w:p>
        </w:tc>
        <w:tc>
          <w:tcPr>
            <w:tcW w:w="169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开户许可证复印件</w:t>
            </w:r>
          </w:p>
        </w:tc>
        <w:tc>
          <w:tcPr>
            <w:tcW w:w="3118" w:type="dxa"/>
            <w:vAlign w:val="center"/>
          </w:tcPr>
          <w:p>
            <w:pPr>
              <w:jc w:val="left"/>
              <w:rPr>
                <w:bCs/>
                <w:sz w:val="18"/>
                <w:szCs w:val="18"/>
              </w:rPr>
            </w:pPr>
            <w:r>
              <w:rPr>
                <w:rFonts w:hint="eastAsia"/>
                <w:bCs/>
                <w:sz w:val="18"/>
                <w:szCs w:val="18"/>
              </w:rPr>
              <w:t>□提供□未提供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restart"/>
            <w:vAlign w:val="center"/>
          </w:tcPr>
          <w:p>
            <w:pPr>
              <w:jc w:val="left"/>
              <w:rPr>
                <w:bCs/>
                <w:sz w:val="18"/>
                <w:szCs w:val="18"/>
              </w:rPr>
            </w:pPr>
            <w:r>
              <w:rPr>
                <w:bCs/>
                <w:sz w:val="18"/>
                <w:szCs w:val="18"/>
              </w:rPr>
              <w:t>注册资本</w:t>
            </w:r>
          </w:p>
        </w:tc>
        <w:tc>
          <w:tcPr>
            <w:tcW w:w="2693" w:type="dxa"/>
            <w:gridSpan w:val="3"/>
            <w:vMerge w:val="restart"/>
            <w:vAlign w:val="center"/>
          </w:tcPr>
          <w:p>
            <w:pPr>
              <w:jc w:val="left"/>
              <w:rPr>
                <w:bCs/>
                <w:sz w:val="18"/>
                <w:szCs w:val="18"/>
              </w:rPr>
            </w:pPr>
            <w:r>
              <w:rPr>
                <w:rFonts w:hint="eastAsia"/>
                <w:bCs/>
                <w:sz w:val="18"/>
                <w:szCs w:val="18"/>
              </w:rPr>
              <w:t>□符合□不符合□无要求</w:t>
            </w:r>
          </w:p>
        </w:tc>
        <w:tc>
          <w:tcPr>
            <w:tcW w:w="169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法人身份证复印件</w:t>
            </w:r>
          </w:p>
        </w:tc>
        <w:tc>
          <w:tcPr>
            <w:tcW w:w="3118" w:type="dxa"/>
            <w:vAlign w:val="center"/>
          </w:tcPr>
          <w:p>
            <w:pPr>
              <w:jc w:val="left"/>
              <w:rPr>
                <w:bCs/>
                <w:sz w:val="18"/>
                <w:szCs w:val="18"/>
              </w:rPr>
            </w:pPr>
            <w:r>
              <w:rPr>
                <w:rFonts w:hint="eastAsia"/>
                <w:bCs/>
                <w:sz w:val="18"/>
                <w:szCs w:val="18"/>
              </w:rPr>
              <w:t>□提供□未提供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受托人身份证复印件</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pPr>
              <w:jc w:val="left"/>
              <w:rPr>
                <w:bCs/>
                <w:sz w:val="18"/>
                <w:szCs w:val="18"/>
              </w:rPr>
            </w:pPr>
            <w:r>
              <w:rPr>
                <w:rFonts w:hint="eastAsia"/>
                <w:bCs/>
                <w:sz w:val="18"/>
                <w:szCs w:val="18"/>
              </w:rPr>
              <w:t>□符合□不符合□无要求</w:t>
            </w:r>
          </w:p>
        </w:tc>
        <w:tc>
          <w:tcPr>
            <w:tcW w:w="169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受托人劳动合同复印件</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授权委托书原件</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restart"/>
            <w:vAlign w:val="center"/>
          </w:tcPr>
          <w:p>
            <w:pPr>
              <w:jc w:val="left"/>
              <w:rPr>
                <w:bCs/>
                <w:sz w:val="18"/>
                <w:szCs w:val="18"/>
              </w:rPr>
            </w:pPr>
            <w:r>
              <w:rPr>
                <w:bCs/>
                <w:sz w:val="18"/>
                <w:szCs w:val="18"/>
              </w:rPr>
              <w:t>执业时间</w:t>
            </w:r>
          </w:p>
        </w:tc>
        <w:tc>
          <w:tcPr>
            <w:tcW w:w="2693" w:type="dxa"/>
            <w:gridSpan w:val="3"/>
            <w:vMerge w:val="restart"/>
            <w:vAlign w:val="center"/>
          </w:tcPr>
          <w:p>
            <w:pPr>
              <w:jc w:val="left"/>
              <w:rPr>
                <w:bCs/>
                <w:sz w:val="18"/>
                <w:szCs w:val="18"/>
              </w:rPr>
            </w:pPr>
            <w:r>
              <w:rPr>
                <w:rFonts w:hint="eastAsia"/>
                <w:bCs/>
                <w:sz w:val="18"/>
                <w:szCs w:val="18"/>
              </w:rPr>
              <w:t>□符合□不符合□无要求</w:t>
            </w:r>
          </w:p>
        </w:tc>
        <w:tc>
          <w:tcPr>
            <w:tcW w:w="169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办公地点产权证明资料</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continue"/>
            <w:vAlign w:val="center"/>
          </w:tcPr>
          <w:p>
            <w:pPr>
              <w:jc w:val="center"/>
              <w:rPr>
                <w:bCs/>
                <w:sz w:val="18"/>
                <w:szCs w:val="18"/>
              </w:rPr>
            </w:pPr>
          </w:p>
        </w:tc>
        <w:tc>
          <w:tcPr>
            <w:tcW w:w="2693" w:type="dxa"/>
            <w:gridSpan w:val="3"/>
            <w:vMerge w:val="continue"/>
            <w:vAlign w:val="center"/>
          </w:tcPr>
          <w:p>
            <w:pPr>
              <w:jc w:val="center"/>
              <w:rPr>
                <w:bCs/>
                <w:sz w:val="18"/>
                <w:szCs w:val="18"/>
              </w:rPr>
            </w:pPr>
          </w:p>
        </w:tc>
        <w:tc>
          <w:tcPr>
            <w:tcW w:w="169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093" w:type="dxa"/>
            <w:gridSpan w:val="2"/>
            <w:vAlign w:val="center"/>
          </w:tcPr>
          <w:p>
            <w:pPr>
              <w:rPr>
                <w:bCs/>
                <w:sz w:val="18"/>
                <w:szCs w:val="18"/>
              </w:rPr>
            </w:pPr>
            <w:r>
              <w:rPr>
                <w:rFonts w:hint="eastAsia"/>
                <w:bCs/>
                <w:sz w:val="18"/>
                <w:szCs w:val="18"/>
              </w:rPr>
              <w:t>是否竞品控股、参股、转投资</w:t>
            </w:r>
          </w:p>
        </w:tc>
        <w:tc>
          <w:tcPr>
            <w:tcW w:w="3118" w:type="dxa"/>
            <w:vAlign w:val="center"/>
          </w:tcPr>
          <w:p>
            <w:pPr>
              <w:jc w:val="left"/>
              <w:rPr>
                <w:bCs/>
                <w:sz w:val="18"/>
                <w:szCs w:val="18"/>
              </w:rPr>
            </w:pPr>
            <w:r>
              <w:rPr>
                <w:rFonts w:hint="eastAsia"/>
                <w:bCs/>
                <w:sz w:val="18"/>
                <w:szCs w:val="18"/>
              </w:rPr>
              <w:t>□是□否</w:t>
            </w:r>
          </w:p>
        </w:tc>
        <w:tc>
          <w:tcPr>
            <w:tcW w:w="2552" w:type="dxa"/>
            <w:gridSpan w:val="3"/>
            <w:vAlign w:val="center"/>
          </w:tcPr>
          <w:p>
            <w:pPr>
              <w:rPr>
                <w:bCs/>
                <w:sz w:val="18"/>
                <w:szCs w:val="18"/>
              </w:rPr>
            </w:pPr>
            <w:r>
              <w:rPr>
                <w:rFonts w:hint="eastAsia"/>
                <w:bCs/>
                <w:sz w:val="18"/>
                <w:szCs w:val="18"/>
              </w:rPr>
              <w:t>是否违反公司阳光条款</w:t>
            </w:r>
          </w:p>
        </w:tc>
        <w:tc>
          <w:tcPr>
            <w:tcW w:w="2828" w:type="dxa"/>
            <w:gridSpan w:val="3"/>
            <w:vAlign w:val="center"/>
          </w:tcPr>
          <w:p>
            <w:pPr>
              <w:jc w:val="left"/>
              <w:rPr>
                <w:bCs/>
                <w:sz w:val="18"/>
                <w:szCs w:val="18"/>
              </w:rPr>
            </w:pPr>
            <w:r>
              <w:rPr>
                <w:rFonts w:hint="eastAsia"/>
                <w:bCs/>
                <w:sz w:val="18"/>
                <w:szCs w:val="1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093" w:type="dxa"/>
            <w:gridSpan w:val="2"/>
            <w:vAlign w:val="center"/>
          </w:tcPr>
          <w:p>
            <w:pPr>
              <w:rPr>
                <w:bCs/>
                <w:sz w:val="18"/>
                <w:szCs w:val="18"/>
              </w:rPr>
            </w:pPr>
            <w:r>
              <w:rPr>
                <w:rFonts w:hint="eastAsia"/>
                <w:bCs/>
                <w:sz w:val="18"/>
                <w:szCs w:val="18"/>
              </w:rPr>
              <w:t>是否发生重大安全事故、重大质量事故</w:t>
            </w:r>
          </w:p>
        </w:tc>
        <w:tc>
          <w:tcPr>
            <w:tcW w:w="3118" w:type="dxa"/>
            <w:vAlign w:val="center"/>
          </w:tcPr>
          <w:p>
            <w:pPr>
              <w:jc w:val="left"/>
              <w:rPr>
                <w:bCs/>
                <w:sz w:val="18"/>
                <w:szCs w:val="18"/>
              </w:rPr>
            </w:pPr>
            <w:r>
              <w:rPr>
                <w:rFonts w:hint="eastAsia"/>
                <w:bCs/>
                <w:sz w:val="18"/>
                <w:szCs w:val="18"/>
              </w:rPr>
              <w:t>□是□否</w:t>
            </w:r>
          </w:p>
        </w:tc>
        <w:tc>
          <w:tcPr>
            <w:tcW w:w="2552" w:type="dxa"/>
            <w:gridSpan w:val="3"/>
            <w:vAlign w:val="center"/>
          </w:tcPr>
          <w:p>
            <w:pPr>
              <w:rPr>
                <w:bCs/>
                <w:sz w:val="18"/>
                <w:szCs w:val="18"/>
              </w:rPr>
            </w:pPr>
            <w:r>
              <w:rPr>
                <w:rFonts w:hint="eastAsia"/>
                <w:bCs/>
                <w:sz w:val="18"/>
                <w:szCs w:val="18"/>
              </w:rPr>
              <w:t>是否不合作服务商清单内服务商或股权关联企业</w:t>
            </w:r>
          </w:p>
        </w:tc>
        <w:tc>
          <w:tcPr>
            <w:tcW w:w="2828" w:type="dxa"/>
            <w:gridSpan w:val="3"/>
            <w:vAlign w:val="center"/>
          </w:tcPr>
          <w:p>
            <w:pPr>
              <w:jc w:val="left"/>
              <w:rPr>
                <w:bCs/>
                <w:sz w:val="18"/>
                <w:szCs w:val="18"/>
              </w:rPr>
            </w:pPr>
            <w:r>
              <w:rPr>
                <w:rFonts w:hint="eastAsia"/>
                <w:bCs/>
                <w:sz w:val="18"/>
                <w:szCs w:val="1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2093" w:type="dxa"/>
            <w:gridSpan w:val="2"/>
            <w:vAlign w:val="center"/>
          </w:tcPr>
          <w:p>
            <w:pPr>
              <w:rPr>
                <w:bCs/>
                <w:sz w:val="18"/>
                <w:szCs w:val="18"/>
              </w:rPr>
            </w:pPr>
            <w:r>
              <w:rPr>
                <w:rFonts w:hint="eastAsia"/>
                <w:bCs/>
                <w:sz w:val="18"/>
                <w:szCs w:val="18"/>
              </w:rPr>
              <w:t>审核结果</w:t>
            </w:r>
          </w:p>
        </w:tc>
        <w:tc>
          <w:tcPr>
            <w:tcW w:w="3118" w:type="dxa"/>
            <w:vAlign w:val="center"/>
          </w:tcPr>
          <w:p>
            <w:pPr>
              <w:jc w:val="center"/>
              <w:rPr>
                <w:bCs/>
                <w:sz w:val="18"/>
                <w:szCs w:val="18"/>
              </w:rPr>
            </w:pPr>
            <w:r>
              <w:rPr>
                <w:rFonts w:hint="eastAsia"/>
                <w:bCs/>
                <w:sz w:val="18"/>
                <w:szCs w:val="18"/>
              </w:rPr>
              <w:t>□合格□不合格</w:t>
            </w:r>
          </w:p>
        </w:tc>
        <w:tc>
          <w:tcPr>
            <w:tcW w:w="993" w:type="dxa"/>
            <w:gridSpan w:val="2"/>
            <w:vAlign w:val="center"/>
          </w:tcPr>
          <w:p>
            <w:pPr>
              <w:jc w:val="center"/>
              <w:rPr>
                <w:bCs/>
                <w:sz w:val="18"/>
                <w:szCs w:val="18"/>
              </w:rPr>
            </w:pPr>
            <w:r>
              <w:rPr>
                <w:bCs/>
                <w:sz w:val="18"/>
                <w:szCs w:val="18"/>
              </w:rPr>
              <w:t>审核人员</w:t>
            </w:r>
          </w:p>
        </w:tc>
        <w:tc>
          <w:tcPr>
            <w:tcW w:w="4387"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不合格说明</w:t>
            </w:r>
          </w:p>
        </w:tc>
        <w:tc>
          <w:tcPr>
            <w:tcW w:w="8498" w:type="dxa"/>
            <w:gridSpan w:val="7"/>
            <w:vAlign w:val="center"/>
          </w:tcPr>
          <w:p>
            <w:pPr>
              <w:jc w:val="center"/>
              <w:rPr>
                <w:bCs/>
                <w:sz w:val="18"/>
                <w:szCs w:val="18"/>
              </w:rPr>
            </w:pPr>
          </w:p>
        </w:tc>
      </w:tr>
    </w:tbl>
    <w:p>
      <w:pPr>
        <w:jc w:val="left"/>
        <w:rPr>
          <w:bCs/>
          <w:sz w:val="18"/>
          <w:szCs w:val="18"/>
        </w:rPr>
      </w:pPr>
      <w:r>
        <w:rPr>
          <w:rFonts w:hint="eastAsia"/>
          <w:bCs/>
          <w:sz w:val="18"/>
          <w:szCs w:val="18"/>
        </w:rPr>
        <w:t>备注：以上信息，除统一公司填写栏外，需填写完整， * 项目为必填项。</w:t>
      </w:r>
    </w:p>
    <w:p>
      <w:pPr>
        <w:jc w:val="center"/>
        <w:rPr>
          <w:bCs/>
          <w:sz w:val="18"/>
          <w:szCs w:val="18"/>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 xml:space="preserve">法定代表人：                 单位地址： </w:t>
      </w:r>
    </w:p>
    <w:p>
      <w:pPr>
        <w:rPr>
          <w:sz w:val="28"/>
        </w:rPr>
      </w:pPr>
      <w:r>
        <w:rPr>
          <w:rFonts w:hint="eastAsia"/>
          <w:sz w:val="28"/>
        </w:rPr>
        <w:t>手机号：</w:t>
      </w:r>
    </w:p>
    <w:p>
      <w:pPr>
        <w:rPr>
          <w:sz w:val="28"/>
        </w:rPr>
      </w:pPr>
      <w:r>
        <w:rPr>
          <w:rFonts w:hint="eastAsia"/>
          <w:sz w:val="28"/>
        </w:rPr>
        <w:t xml:space="preserve">受托人：                     身份证号码： </w:t>
      </w:r>
    </w:p>
    <w:p>
      <w:pPr>
        <w:rPr>
          <w:sz w:val="28"/>
        </w:rPr>
      </w:pPr>
      <w:r>
        <w:rPr>
          <w:rFonts w:hint="eastAsia"/>
          <w:sz w:val="28"/>
        </w:rPr>
        <w:t xml:space="preserve">手机号：     </w:t>
      </w:r>
    </w:p>
    <w:p>
      <w:pPr>
        <w:rPr>
          <w:sz w:val="28"/>
        </w:rPr>
      </w:pPr>
      <w:r>
        <w:rPr>
          <w:rFonts w:hint="eastAsia"/>
          <w:sz w:val="28"/>
        </w:rPr>
        <w:t xml:space="preserve">住址：                       单位及职务： </w:t>
      </w:r>
    </w:p>
    <w:p>
      <w:pPr>
        <w:rPr>
          <w:b/>
          <w:sz w:val="28"/>
        </w:rPr>
      </w:pPr>
      <w:r>
        <w:rPr>
          <w:rFonts w:hint="eastAsia"/>
          <w:b/>
          <w:sz w:val="28"/>
        </w:rPr>
        <w:t>授权事项：</w:t>
      </w:r>
    </w:p>
    <w:p>
      <w:pPr>
        <w:tabs>
          <w:tab w:val="left" w:pos="284"/>
        </w:tabs>
        <w:autoSpaceDE w:val="0"/>
        <w:autoSpaceDN w:val="0"/>
        <w:adjustRightInd w:val="0"/>
        <w:jc w:val="left"/>
        <w:rPr>
          <w:rFonts w:ascii="宋体" w:cs="宋体"/>
          <w:b/>
          <w:bCs/>
          <w:color w:val="000000"/>
          <w:kern w:val="0"/>
          <w:sz w:val="24"/>
          <w:szCs w:val="24"/>
        </w:rPr>
      </w:pPr>
      <w:r>
        <w:rPr>
          <w:rFonts w:hint="eastAsia"/>
          <w:sz w:val="28"/>
        </w:rPr>
        <w:t>授权受托人代为参加</w:t>
      </w:r>
      <w:r>
        <w:rPr>
          <w:rFonts w:hint="eastAsia"/>
          <w:sz w:val="28"/>
          <w:u w:val="single"/>
        </w:rPr>
        <w:t>济南统一企业有限公司2020年度一般类下脚品外卖服务</w:t>
      </w:r>
      <w:r>
        <w:rPr>
          <w:rFonts w:hint="eastAsia"/>
          <w:sz w:val="28"/>
        </w:rPr>
        <w:t>项目投标活动。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b/>
          <w:sz w:val="28"/>
        </w:rPr>
        <w:t>济南统一企业有限公司</w:t>
      </w:r>
      <w:r>
        <w:rPr>
          <w:rFonts w:hint="eastAsia"/>
          <w:sz w:val="28"/>
        </w:rPr>
        <w:t>项目招标活动结束时止，如中标至与招标人签订项目合同执行完毕为止。</w:t>
      </w:r>
    </w:p>
    <w:p>
      <w:pPr>
        <w:ind w:firstLine="5040" w:firstLineChars="1800"/>
        <w:rPr>
          <w:sz w:val="28"/>
        </w:rPr>
      </w:pPr>
    </w:p>
    <w:p>
      <w:pPr>
        <w:ind w:firstLine="5040" w:firstLineChars="1800"/>
        <w:rPr>
          <w:sz w:val="28"/>
        </w:rPr>
      </w:pPr>
    </w:p>
    <w:p>
      <w:pPr>
        <w:ind w:firstLine="5040" w:firstLineChars="1800"/>
        <w:rPr>
          <w:sz w:val="28"/>
        </w:rPr>
      </w:pPr>
    </w:p>
    <w:p>
      <w:pPr>
        <w:ind w:firstLine="5040" w:firstLineChars="1800"/>
        <w:rPr>
          <w:sz w:val="28"/>
        </w:rPr>
      </w:pPr>
    </w:p>
    <w:p>
      <w:pPr>
        <w:wordWrap w:val="0"/>
        <w:ind w:firstLine="4620" w:firstLineChars="1650"/>
        <w:jc w:val="right"/>
        <w:rPr>
          <w:sz w:val="28"/>
        </w:rPr>
      </w:pPr>
      <w:r>
        <w:rPr>
          <w:rFonts w:hint="eastAsia"/>
          <w:sz w:val="28"/>
        </w:rPr>
        <w:t xml:space="preserve">授权公司(盖公章)：                  </w:t>
      </w:r>
    </w:p>
    <w:p>
      <w:pPr>
        <w:wordWrap w:val="0"/>
        <w:ind w:firstLine="570"/>
        <w:jc w:val="right"/>
        <w:rPr>
          <w:sz w:val="28"/>
        </w:rPr>
      </w:pPr>
      <w:r>
        <w:rPr>
          <w:rFonts w:hint="eastAsia"/>
          <w:sz w:val="28"/>
        </w:rPr>
        <w:t xml:space="preserve">法定代表人（签字）：                 </w:t>
      </w:r>
    </w:p>
    <w:p>
      <w:pPr>
        <w:ind w:firstLine="570"/>
        <w:jc w:val="right"/>
        <w:rPr>
          <w:sz w:val="28"/>
        </w:rPr>
      </w:pPr>
      <w:r>
        <w:rPr>
          <w:rFonts w:hint="eastAsia"/>
          <w:sz w:val="28"/>
        </w:rPr>
        <w:t xml:space="preserve">    签署日期：            年   月    日</w:t>
      </w:r>
    </w:p>
    <w:p>
      <w:pPr>
        <w:autoSpaceDE w:val="0"/>
        <w:autoSpaceDN w:val="0"/>
        <w:adjustRightInd w:val="0"/>
        <w:spacing w:line="440" w:lineRule="exact"/>
        <w:jc w:val="left"/>
        <w:rPr>
          <w:kern w:val="0"/>
        </w:rPr>
      </w:pPr>
    </w:p>
    <w:p>
      <w:pPr>
        <w:autoSpaceDE w:val="0"/>
        <w:autoSpaceDN w:val="0"/>
        <w:ind w:left="-1" w:firstLine="480" w:firstLineChars="200"/>
        <w:jc w:val="left"/>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5</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r>
      <w:drawing>
        <wp:inline distT="0" distB="0" distL="0" distR="0">
          <wp:extent cx="2628900" cy="542925"/>
          <wp:effectExtent l="19050" t="0" r="0" b="0"/>
          <wp:docPr id="1"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r>
      <w:rPr>
        <w:rFonts w:hint="eastAsia"/>
      </w:rPr>
      <w:t xml:space="preserve">                                         </w:t>
    </w:r>
    <w:r>
      <w:rPr>
        <w:rFonts w:hint="eastAsia"/>
        <w:sz w:val="24"/>
        <w:szCs w:val="24"/>
      </w:rPr>
      <w:t xml:space="preserve"> 编号</w:t>
    </w:r>
    <w:r>
      <w:rPr>
        <w:rFonts w:hint="eastAsia"/>
        <w:sz w:val="28"/>
        <w:szCs w:val="28"/>
      </w:rPr>
      <w:t>： 202005001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r>
      <w:drawing>
        <wp:inline distT="0" distB="0" distL="0" distR="0">
          <wp:extent cx="2628900" cy="542925"/>
          <wp:effectExtent l="19050" t="0" r="0" b="0"/>
          <wp:docPr id="2"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2D"/>
    <w:rsid w:val="00002669"/>
    <w:rsid w:val="00002796"/>
    <w:rsid w:val="00004843"/>
    <w:rsid w:val="00006464"/>
    <w:rsid w:val="00006AB0"/>
    <w:rsid w:val="0000772A"/>
    <w:rsid w:val="00010458"/>
    <w:rsid w:val="000122B4"/>
    <w:rsid w:val="000209C0"/>
    <w:rsid w:val="00021910"/>
    <w:rsid w:val="00030AA8"/>
    <w:rsid w:val="00030B76"/>
    <w:rsid w:val="00033555"/>
    <w:rsid w:val="00033E9D"/>
    <w:rsid w:val="00033FB1"/>
    <w:rsid w:val="0004354F"/>
    <w:rsid w:val="00052B72"/>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879AF"/>
    <w:rsid w:val="00092527"/>
    <w:rsid w:val="00093491"/>
    <w:rsid w:val="0009461D"/>
    <w:rsid w:val="000957E7"/>
    <w:rsid w:val="000A0EC3"/>
    <w:rsid w:val="000A6FD5"/>
    <w:rsid w:val="000A7057"/>
    <w:rsid w:val="000B00DC"/>
    <w:rsid w:val="000B5B60"/>
    <w:rsid w:val="000B7787"/>
    <w:rsid w:val="000B7818"/>
    <w:rsid w:val="000B7834"/>
    <w:rsid w:val="000C1552"/>
    <w:rsid w:val="000C1BF3"/>
    <w:rsid w:val="000C2AF4"/>
    <w:rsid w:val="000C3EF6"/>
    <w:rsid w:val="000C5E26"/>
    <w:rsid w:val="000D09A6"/>
    <w:rsid w:val="000D10F6"/>
    <w:rsid w:val="000D3CF1"/>
    <w:rsid w:val="000D5D88"/>
    <w:rsid w:val="000D74DD"/>
    <w:rsid w:val="000E01FA"/>
    <w:rsid w:val="000E1787"/>
    <w:rsid w:val="000F14F5"/>
    <w:rsid w:val="000F22C6"/>
    <w:rsid w:val="000F317B"/>
    <w:rsid w:val="000F7D74"/>
    <w:rsid w:val="00103508"/>
    <w:rsid w:val="00104598"/>
    <w:rsid w:val="00105415"/>
    <w:rsid w:val="00106B05"/>
    <w:rsid w:val="00113853"/>
    <w:rsid w:val="00120DCE"/>
    <w:rsid w:val="00120EA5"/>
    <w:rsid w:val="001211E1"/>
    <w:rsid w:val="00122579"/>
    <w:rsid w:val="00126EF2"/>
    <w:rsid w:val="00127CAC"/>
    <w:rsid w:val="00130E9B"/>
    <w:rsid w:val="00131034"/>
    <w:rsid w:val="00132850"/>
    <w:rsid w:val="00135013"/>
    <w:rsid w:val="0013642C"/>
    <w:rsid w:val="00136556"/>
    <w:rsid w:val="00136D23"/>
    <w:rsid w:val="00136FCF"/>
    <w:rsid w:val="0014298D"/>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1EC2"/>
    <w:rsid w:val="001C4182"/>
    <w:rsid w:val="001C4E5F"/>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0C96"/>
    <w:rsid w:val="00243620"/>
    <w:rsid w:val="00244755"/>
    <w:rsid w:val="00244A5F"/>
    <w:rsid w:val="00245576"/>
    <w:rsid w:val="00247B68"/>
    <w:rsid w:val="00250FF6"/>
    <w:rsid w:val="00251285"/>
    <w:rsid w:val="0025165F"/>
    <w:rsid w:val="0025478D"/>
    <w:rsid w:val="002551FC"/>
    <w:rsid w:val="0025640E"/>
    <w:rsid w:val="0026085E"/>
    <w:rsid w:val="00261783"/>
    <w:rsid w:val="0026205C"/>
    <w:rsid w:val="00262389"/>
    <w:rsid w:val="002627BD"/>
    <w:rsid w:val="00262B6D"/>
    <w:rsid w:val="00265BC0"/>
    <w:rsid w:val="00271FBE"/>
    <w:rsid w:val="00272635"/>
    <w:rsid w:val="00273305"/>
    <w:rsid w:val="00273C5B"/>
    <w:rsid w:val="00274AD4"/>
    <w:rsid w:val="00274FD9"/>
    <w:rsid w:val="00275409"/>
    <w:rsid w:val="00276EFF"/>
    <w:rsid w:val="00277A1A"/>
    <w:rsid w:val="00277AA2"/>
    <w:rsid w:val="00285198"/>
    <w:rsid w:val="00290C95"/>
    <w:rsid w:val="00291E92"/>
    <w:rsid w:val="002940D3"/>
    <w:rsid w:val="0029453F"/>
    <w:rsid w:val="00294E98"/>
    <w:rsid w:val="00295142"/>
    <w:rsid w:val="002956B8"/>
    <w:rsid w:val="002A024E"/>
    <w:rsid w:val="002A07C9"/>
    <w:rsid w:val="002A0D52"/>
    <w:rsid w:val="002A23AA"/>
    <w:rsid w:val="002A5947"/>
    <w:rsid w:val="002A5BA1"/>
    <w:rsid w:val="002A5BBB"/>
    <w:rsid w:val="002A7A51"/>
    <w:rsid w:val="002B1522"/>
    <w:rsid w:val="002C0A12"/>
    <w:rsid w:val="002C1874"/>
    <w:rsid w:val="002C2329"/>
    <w:rsid w:val="002C67F6"/>
    <w:rsid w:val="002D092B"/>
    <w:rsid w:val="002D2CD7"/>
    <w:rsid w:val="002D37FE"/>
    <w:rsid w:val="002D3D19"/>
    <w:rsid w:val="002D484B"/>
    <w:rsid w:val="002D5200"/>
    <w:rsid w:val="002D6146"/>
    <w:rsid w:val="002D66A6"/>
    <w:rsid w:val="002E10CA"/>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2E6F"/>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18F0"/>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6BEC"/>
    <w:rsid w:val="003E7A5E"/>
    <w:rsid w:val="003F01BF"/>
    <w:rsid w:val="003F1D15"/>
    <w:rsid w:val="003F410E"/>
    <w:rsid w:val="003F59BA"/>
    <w:rsid w:val="003F5A44"/>
    <w:rsid w:val="003F7708"/>
    <w:rsid w:val="003F7D8B"/>
    <w:rsid w:val="00401946"/>
    <w:rsid w:val="004037EA"/>
    <w:rsid w:val="00407112"/>
    <w:rsid w:val="00411E3D"/>
    <w:rsid w:val="004147EE"/>
    <w:rsid w:val="004165EC"/>
    <w:rsid w:val="00417557"/>
    <w:rsid w:val="004176F2"/>
    <w:rsid w:val="004217CD"/>
    <w:rsid w:val="0042245E"/>
    <w:rsid w:val="00422570"/>
    <w:rsid w:val="00422F69"/>
    <w:rsid w:val="0042327D"/>
    <w:rsid w:val="00426617"/>
    <w:rsid w:val="00430303"/>
    <w:rsid w:val="0043569F"/>
    <w:rsid w:val="004375E0"/>
    <w:rsid w:val="00440165"/>
    <w:rsid w:val="00440282"/>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67695"/>
    <w:rsid w:val="0047045E"/>
    <w:rsid w:val="004716D1"/>
    <w:rsid w:val="0047195B"/>
    <w:rsid w:val="00471E3A"/>
    <w:rsid w:val="004761A5"/>
    <w:rsid w:val="00480771"/>
    <w:rsid w:val="0048114C"/>
    <w:rsid w:val="00482ADF"/>
    <w:rsid w:val="00484D60"/>
    <w:rsid w:val="004859E7"/>
    <w:rsid w:val="00485B1C"/>
    <w:rsid w:val="00485BFD"/>
    <w:rsid w:val="00485E1A"/>
    <w:rsid w:val="00486C50"/>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B4EAD"/>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4F76B5"/>
    <w:rsid w:val="00500E06"/>
    <w:rsid w:val="005013B2"/>
    <w:rsid w:val="0050172D"/>
    <w:rsid w:val="00504FB2"/>
    <w:rsid w:val="00505305"/>
    <w:rsid w:val="005053A1"/>
    <w:rsid w:val="00507FBA"/>
    <w:rsid w:val="00510432"/>
    <w:rsid w:val="00510CBB"/>
    <w:rsid w:val="0051427E"/>
    <w:rsid w:val="00514D5A"/>
    <w:rsid w:val="00514E0B"/>
    <w:rsid w:val="00523FA9"/>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2C4C"/>
    <w:rsid w:val="00624C28"/>
    <w:rsid w:val="006304DC"/>
    <w:rsid w:val="00633EDF"/>
    <w:rsid w:val="00634DE3"/>
    <w:rsid w:val="00635DAD"/>
    <w:rsid w:val="00636342"/>
    <w:rsid w:val="00636884"/>
    <w:rsid w:val="006403E1"/>
    <w:rsid w:val="00643023"/>
    <w:rsid w:val="00643B62"/>
    <w:rsid w:val="00647EB3"/>
    <w:rsid w:val="00650E0D"/>
    <w:rsid w:val="00652338"/>
    <w:rsid w:val="00652F0A"/>
    <w:rsid w:val="006608C4"/>
    <w:rsid w:val="00661269"/>
    <w:rsid w:val="00664A24"/>
    <w:rsid w:val="00665C84"/>
    <w:rsid w:val="00671968"/>
    <w:rsid w:val="0067252E"/>
    <w:rsid w:val="00673045"/>
    <w:rsid w:val="00673407"/>
    <w:rsid w:val="00674360"/>
    <w:rsid w:val="006768F9"/>
    <w:rsid w:val="0068407B"/>
    <w:rsid w:val="006901B7"/>
    <w:rsid w:val="006915F1"/>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44B5"/>
    <w:rsid w:val="006D57FE"/>
    <w:rsid w:val="006D6962"/>
    <w:rsid w:val="006D766A"/>
    <w:rsid w:val="006E02F7"/>
    <w:rsid w:val="006E0C54"/>
    <w:rsid w:val="006E27EE"/>
    <w:rsid w:val="006E609F"/>
    <w:rsid w:val="006E7294"/>
    <w:rsid w:val="006E768F"/>
    <w:rsid w:val="006E7C65"/>
    <w:rsid w:val="006F334E"/>
    <w:rsid w:val="006F36B2"/>
    <w:rsid w:val="006F4A34"/>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D0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7F59"/>
    <w:rsid w:val="007B04A0"/>
    <w:rsid w:val="007B1D37"/>
    <w:rsid w:val="007B34BA"/>
    <w:rsid w:val="007B429B"/>
    <w:rsid w:val="007B4FFD"/>
    <w:rsid w:val="007B5AE1"/>
    <w:rsid w:val="007B6F5E"/>
    <w:rsid w:val="007C043C"/>
    <w:rsid w:val="007C2C9A"/>
    <w:rsid w:val="007C5113"/>
    <w:rsid w:val="007C6450"/>
    <w:rsid w:val="007C67EE"/>
    <w:rsid w:val="007D3141"/>
    <w:rsid w:val="007D555D"/>
    <w:rsid w:val="007D6C46"/>
    <w:rsid w:val="007E137C"/>
    <w:rsid w:val="007E1B7F"/>
    <w:rsid w:val="007E3B16"/>
    <w:rsid w:val="007E3CB8"/>
    <w:rsid w:val="007E5084"/>
    <w:rsid w:val="007E5CCB"/>
    <w:rsid w:val="007E71C4"/>
    <w:rsid w:val="007F1679"/>
    <w:rsid w:val="007F4E98"/>
    <w:rsid w:val="007F52F4"/>
    <w:rsid w:val="008030AD"/>
    <w:rsid w:val="00803AC7"/>
    <w:rsid w:val="00805C5D"/>
    <w:rsid w:val="00810156"/>
    <w:rsid w:val="0081158A"/>
    <w:rsid w:val="00812EDB"/>
    <w:rsid w:val="008133BA"/>
    <w:rsid w:val="00813866"/>
    <w:rsid w:val="00815207"/>
    <w:rsid w:val="00815C81"/>
    <w:rsid w:val="00826E93"/>
    <w:rsid w:val="0082721F"/>
    <w:rsid w:val="00827E91"/>
    <w:rsid w:val="0083065A"/>
    <w:rsid w:val="0083395D"/>
    <w:rsid w:val="00834ADF"/>
    <w:rsid w:val="00836A68"/>
    <w:rsid w:val="00843248"/>
    <w:rsid w:val="00845543"/>
    <w:rsid w:val="00850599"/>
    <w:rsid w:val="00850871"/>
    <w:rsid w:val="00851254"/>
    <w:rsid w:val="00852B15"/>
    <w:rsid w:val="00853107"/>
    <w:rsid w:val="0085371C"/>
    <w:rsid w:val="00854FB9"/>
    <w:rsid w:val="00855A2F"/>
    <w:rsid w:val="00861C64"/>
    <w:rsid w:val="00864508"/>
    <w:rsid w:val="00866EFF"/>
    <w:rsid w:val="00872CCB"/>
    <w:rsid w:val="00875C2F"/>
    <w:rsid w:val="00877512"/>
    <w:rsid w:val="008776C7"/>
    <w:rsid w:val="00881AE3"/>
    <w:rsid w:val="008820C2"/>
    <w:rsid w:val="00882B7B"/>
    <w:rsid w:val="0088572F"/>
    <w:rsid w:val="008879CC"/>
    <w:rsid w:val="00897CA7"/>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529"/>
    <w:rsid w:val="008F0B40"/>
    <w:rsid w:val="008F24CE"/>
    <w:rsid w:val="008F2DA2"/>
    <w:rsid w:val="008F2FE4"/>
    <w:rsid w:val="008F3D2E"/>
    <w:rsid w:val="008F4A49"/>
    <w:rsid w:val="008F5AD9"/>
    <w:rsid w:val="008F646E"/>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517C"/>
    <w:rsid w:val="00926E0B"/>
    <w:rsid w:val="00926F98"/>
    <w:rsid w:val="00927921"/>
    <w:rsid w:val="00936B31"/>
    <w:rsid w:val="009379F3"/>
    <w:rsid w:val="0094159B"/>
    <w:rsid w:val="00942F3D"/>
    <w:rsid w:val="00943970"/>
    <w:rsid w:val="00944EE4"/>
    <w:rsid w:val="00945FA5"/>
    <w:rsid w:val="0096199A"/>
    <w:rsid w:val="009630D5"/>
    <w:rsid w:val="00963D9C"/>
    <w:rsid w:val="00963F70"/>
    <w:rsid w:val="00967518"/>
    <w:rsid w:val="00970EC2"/>
    <w:rsid w:val="009722DF"/>
    <w:rsid w:val="00972E47"/>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96A"/>
    <w:rsid w:val="009D5FB6"/>
    <w:rsid w:val="009D73BF"/>
    <w:rsid w:val="009E1440"/>
    <w:rsid w:val="009E521B"/>
    <w:rsid w:val="009F39F0"/>
    <w:rsid w:val="009F4F84"/>
    <w:rsid w:val="009F5547"/>
    <w:rsid w:val="009F5628"/>
    <w:rsid w:val="009F5FA6"/>
    <w:rsid w:val="009F6D58"/>
    <w:rsid w:val="00A00A06"/>
    <w:rsid w:val="00A020D0"/>
    <w:rsid w:val="00A0293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51C8"/>
    <w:rsid w:val="00A572BF"/>
    <w:rsid w:val="00A57DC4"/>
    <w:rsid w:val="00A60D8E"/>
    <w:rsid w:val="00A649B3"/>
    <w:rsid w:val="00A64D0F"/>
    <w:rsid w:val="00A71F2D"/>
    <w:rsid w:val="00A76839"/>
    <w:rsid w:val="00A76E59"/>
    <w:rsid w:val="00A80040"/>
    <w:rsid w:val="00A846AB"/>
    <w:rsid w:val="00A85D10"/>
    <w:rsid w:val="00A869F9"/>
    <w:rsid w:val="00A90FB5"/>
    <w:rsid w:val="00A96A31"/>
    <w:rsid w:val="00A973C0"/>
    <w:rsid w:val="00AA013E"/>
    <w:rsid w:val="00AA0E84"/>
    <w:rsid w:val="00AA2410"/>
    <w:rsid w:val="00AA7E17"/>
    <w:rsid w:val="00AB2551"/>
    <w:rsid w:val="00AB3BEF"/>
    <w:rsid w:val="00AB739C"/>
    <w:rsid w:val="00AB7D2D"/>
    <w:rsid w:val="00AB7F54"/>
    <w:rsid w:val="00AC0A72"/>
    <w:rsid w:val="00AC2C25"/>
    <w:rsid w:val="00AC5F60"/>
    <w:rsid w:val="00AC7424"/>
    <w:rsid w:val="00AD2ED8"/>
    <w:rsid w:val="00AD3A28"/>
    <w:rsid w:val="00AD455B"/>
    <w:rsid w:val="00AD6FE3"/>
    <w:rsid w:val="00AD7DD6"/>
    <w:rsid w:val="00AD7E9E"/>
    <w:rsid w:val="00AE2F34"/>
    <w:rsid w:val="00AE6D59"/>
    <w:rsid w:val="00AF171C"/>
    <w:rsid w:val="00AF5803"/>
    <w:rsid w:val="00B02863"/>
    <w:rsid w:val="00B02F0A"/>
    <w:rsid w:val="00B03393"/>
    <w:rsid w:val="00B03BA1"/>
    <w:rsid w:val="00B040B9"/>
    <w:rsid w:val="00B06E77"/>
    <w:rsid w:val="00B1047A"/>
    <w:rsid w:val="00B10878"/>
    <w:rsid w:val="00B11AAE"/>
    <w:rsid w:val="00B123D0"/>
    <w:rsid w:val="00B12633"/>
    <w:rsid w:val="00B126D1"/>
    <w:rsid w:val="00B133BD"/>
    <w:rsid w:val="00B1485E"/>
    <w:rsid w:val="00B15F62"/>
    <w:rsid w:val="00B16C99"/>
    <w:rsid w:val="00B175FE"/>
    <w:rsid w:val="00B22ECE"/>
    <w:rsid w:val="00B24672"/>
    <w:rsid w:val="00B25A32"/>
    <w:rsid w:val="00B262CC"/>
    <w:rsid w:val="00B264F6"/>
    <w:rsid w:val="00B307D7"/>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77224"/>
    <w:rsid w:val="00B80ED8"/>
    <w:rsid w:val="00B8122E"/>
    <w:rsid w:val="00B8177C"/>
    <w:rsid w:val="00B81C86"/>
    <w:rsid w:val="00B82561"/>
    <w:rsid w:val="00B835BA"/>
    <w:rsid w:val="00B8548A"/>
    <w:rsid w:val="00B869A7"/>
    <w:rsid w:val="00B922CE"/>
    <w:rsid w:val="00B94B28"/>
    <w:rsid w:val="00B97264"/>
    <w:rsid w:val="00B97F5E"/>
    <w:rsid w:val="00BA1D02"/>
    <w:rsid w:val="00BA2453"/>
    <w:rsid w:val="00BB1305"/>
    <w:rsid w:val="00BB1C3B"/>
    <w:rsid w:val="00BB1D7E"/>
    <w:rsid w:val="00BB331E"/>
    <w:rsid w:val="00BB3A09"/>
    <w:rsid w:val="00BB5044"/>
    <w:rsid w:val="00BB5333"/>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05AA"/>
    <w:rsid w:val="00C011C0"/>
    <w:rsid w:val="00C07519"/>
    <w:rsid w:val="00C07C9C"/>
    <w:rsid w:val="00C10CAD"/>
    <w:rsid w:val="00C11287"/>
    <w:rsid w:val="00C12C25"/>
    <w:rsid w:val="00C14162"/>
    <w:rsid w:val="00C144C3"/>
    <w:rsid w:val="00C14562"/>
    <w:rsid w:val="00C154A1"/>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2C3"/>
    <w:rsid w:val="00C56E62"/>
    <w:rsid w:val="00C62F09"/>
    <w:rsid w:val="00C64CBD"/>
    <w:rsid w:val="00C67687"/>
    <w:rsid w:val="00C710AD"/>
    <w:rsid w:val="00C717B9"/>
    <w:rsid w:val="00C751A9"/>
    <w:rsid w:val="00C815E7"/>
    <w:rsid w:val="00C85411"/>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2D5E"/>
    <w:rsid w:val="00CB3D01"/>
    <w:rsid w:val="00CB5E72"/>
    <w:rsid w:val="00CB5FD5"/>
    <w:rsid w:val="00CB70AB"/>
    <w:rsid w:val="00CC0AFE"/>
    <w:rsid w:val="00CC1F4F"/>
    <w:rsid w:val="00CC39BD"/>
    <w:rsid w:val="00CC7A81"/>
    <w:rsid w:val="00CD0978"/>
    <w:rsid w:val="00CD5561"/>
    <w:rsid w:val="00CD6614"/>
    <w:rsid w:val="00CD66F6"/>
    <w:rsid w:val="00CD6D38"/>
    <w:rsid w:val="00CD773B"/>
    <w:rsid w:val="00CE0375"/>
    <w:rsid w:val="00CE1DAF"/>
    <w:rsid w:val="00CE1E52"/>
    <w:rsid w:val="00CE28D3"/>
    <w:rsid w:val="00CE3AD5"/>
    <w:rsid w:val="00CF0796"/>
    <w:rsid w:val="00CF3F92"/>
    <w:rsid w:val="00CF5623"/>
    <w:rsid w:val="00CF600C"/>
    <w:rsid w:val="00CF7B29"/>
    <w:rsid w:val="00CF7F11"/>
    <w:rsid w:val="00D0091D"/>
    <w:rsid w:val="00D028A9"/>
    <w:rsid w:val="00D036EA"/>
    <w:rsid w:val="00D03750"/>
    <w:rsid w:val="00D04288"/>
    <w:rsid w:val="00D05E12"/>
    <w:rsid w:val="00D06AAE"/>
    <w:rsid w:val="00D155E9"/>
    <w:rsid w:val="00D168C7"/>
    <w:rsid w:val="00D17003"/>
    <w:rsid w:val="00D17C39"/>
    <w:rsid w:val="00D204E9"/>
    <w:rsid w:val="00D21023"/>
    <w:rsid w:val="00D2109C"/>
    <w:rsid w:val="00D21F8B"/>
    <w:rsid w:val="00D221DE"/>
    <w:rsid w:val="00D228C1"/>
    <w:rsid w:val="00D25D9A"/>
    <w:rsid w:val="00D268AB"/>
    <w:rsid w:val="00D2750B"/>
    <w:rsid w:val="00D305AE"/>
    <w:rsid w:val="00D31914"/>
    <w:rsid w:val="00D3376C"/>
    <w:rsid w:val="00D34F4A"/>
    <w:rsid w:val="00D3612F"/>
    <w:rsid w:val="00D369E5"/>
    <w:rsid w:val="00D3720F"/>
    <w:rsid w:val="00D410BF"/>
    <w:rsid w:val="00D429E7"/>
    <w:rsid w:val="00D43090"/>
    <w:rsid w:val="00D522CA"/>
    <w:rsid w:val="00D66A6C"/>
    <w:rsid w:val="00D6790D"/>
    <w:rsid w:val="00D67D34"/>
    <w:rsid w:val="00D67E9B"/>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1554"/>
    <w:rsid w:val="00DB3C8E"/>
    <w:rsid w:val="00DC061E"/>
    <w:rsid w:val="00DC2203"/>
    <w:rsid w:val="00DC4211"/>
    <w:rsid w:val="00DC4C62"/>
    <w:rsid w:val="00DC71EA"/>
    <w:rsid w:val="00DD16B6"/>
    <w:rsid w:val="00DD1A4D"/>
    <w:rsid w:val="00DD43F3"/>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0277"/>
    <w:rsid w:val="00E204F9"/>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07"/>
    <w:rsid w:val="00E84D74"/>
    <w:rsid w:val="00E91CE0"/>
    <w:rsid w:val="00E926C7"/>
    <w:rsid w:val="00E9281D"/>
    <w:rsid w:val="00E93598"/>
    <w:rsid w:val="00EA2BF9"/>
    <w:rsid w:val="00EA38C2"/>
    <w:rsid w:val="00EA5AE4"/>
    <w:rsid w:val="00EA7F0B"/>
    <w:rsid w:val="00EB0BAE"/>
    <w:rsid w:val="00EB327A"/>
    <w:rsid w:val="00EB3E0A"/>
    <w:rsid w:val="00EB55B8"/>
    <w:rsid w:val="00EB60EE"/>
    <w:rsid w:val="00EB65F4"/>
    <w:rsid w:val="00EB6941"/>
    <w:rsid w:val="00EC2F98"/>
    <w:rsid w:val="00EC2FFE"/>
    <w:rsid w:val="00EC61DB"/>
    <w:rsid w:val="00EC6E49"/>
    <w:rsid w:val="00ED15CD"/>
    <w:rsid w:val="00ED27C8"/>
    <w:rsid w:val="00ED3154"/>
    <w:rsid w:val="00ED3A2B"/>
    <w:rsid w:val="00ED4DAC"/>
    <w:rsid w:val="00ED5972"/>
    <w:rsid w:val="00ED674E"/>
    <w:rsid w:val="00EE21DA"/>
    <w:rsid w:val="00EE39F8"/>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3F96"/>
    <w:rsid w:val="00F24BCE"/>
    <w:rsid w:val="00F25320"/>
    <w:rsid w:val="00F256CA"/>
    <w:rsid w:val="00F30EA8"/>
    <w:rsid w:val="00F32C34"/>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556"/>
    <w:rsid w:val="00F61D6E"/>
    <w:rsid w:val="00F62DDC"/>
    <w:rsid w:val="00F63296"/>
    <w:rsid w:val="00F65665"/>
    <w:rsid w:val="00F7140A"/>
    <w:rsid w:val="00F720AD"/>
    <w:rsid w:val="00F7266D"/>
    <w:rsid w:val="00F7267C"/>
    <w:rsid w:val="00F731A9"/>
    <w:rsid w:val="00F731DF"/>
    <w:rsid w:val="00F735B4"/>
    <w:rsid w:val="00F76AAA"/>
    <w:rsid w:val="00F8161F"/>
    <w:rsid w:val="00F821B6"/>
    <w:rsid w:val="00F833A9"/>
    <w:rsid w:val="00F842AA"/>
    <w:rsid w:val="00F86B85"/>
    <w:rsid w:val="00F90661"/>
    <w:rsid w:val="00F925A4"/>
    <w:rsid w:val="00F97BAE"/>
    <w:rsid w:val="00FA733C"/>
    <w:rsid w:val="00FA746C"/>
    <w:rsid w:val="00FA7DD3"/>
    <w:rsid w:val="00FB6785"/>
    <w:rsid w:val="00FC0386"/>
    <w:rsid w:val="00FC0B50"/>
    <w:rsid w:val="00FC16B4"/>
    <w:rsid w:val="00FC1751"/>
    <w:rsid w:val="00FC2521"/>
    <w:rsid w:val="00FC2704"/>
    <w:rsid w:val="00FC56AD"/>
    <w:rsid w:val="00FC5816"/>
    <w:rsid w:val="00FC653F"/>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0B7D30D0"/>
    <w:rsid w:val="4E7A60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link w:val="19"/>
    <w:semiHidden/>
    <w:unhideWhenUsed/>
    <w:uiPriority w:val="0"/>
    <w:pPr>
      <w:jc w:val="left"/>
    </w:pPr>
  </w:style>
  <w:style w:type="paragraph" w:styleId="4">
    <w:name w:val="Body Text Indent"/>
    <w:basedOn w:val="1"/>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uiPriority w:val="0"/>
    <w:rPr>
      <w:b/>
      <w:bCs/>
    </w:rPr>
  </w:style>
  <w:style w:type="character" w:styleId="15">
    <w:name w:val="page number"/>
    <w:basedOn w:val="14"/>
    <w:uiPriority w:val="0"/>
  </w:style>
  <w:style w:type="character" w:styleId="16">
    <w:name w:val="Hyperlink"/>
    <w:basedOn w:val="14"/>
    <w:qFormat/>
    <w:uiPriority w:val="0"/>
    <w:rPr>
      <w:color w:val="333333"/>
      <w:u w:val="none"/>
    </w:rPr>
  </w:style>
  <w:style w:type="character" w:styleId="17">
    <w:name w:val="annotation reference"/>
    <w:basedOn w:val="14"/>
    <w:semiHidden/>
    <w:unhideWhenUsed/>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uiPriority w:val="0"/>
    <w:rPr>
      <w:kern w:val="2"/>
      <w:sz w:val="21"/>
    </w:rPr>
  </w:style>
  <w:style w:type="character" w:customStyle="1" w:styleId="20">
    <w:name w:val="批注主题 Char"/>
    <w:basedOn w:val="19"/>
    <w:link w:val="12"/>
    <w:semiHidden/>
    <w:uiPriority w:val="0"/>
    <w:rPr>
      <w:b/>
      <w:bCs/>
      <w:kern w:val="2"/>
      <w:sz w:val="21"/>
    </w:rPr>
  </w:style>
  <w:style w:type="character" w:customStyle="1" w:styleId="21">
    <w:name w:val="awspan1"/>
    <w:basedOn w:val="14"/>
    <w:uiPriority w:val="0"/>
    <w:rPr>
      <w:color w:val="000000"/>
      <w:sz w:val="24"/>
      <w:szCs w:val="24"/>
    </w:rPr>
  </w:style>
  <w:style w:type="character" w:customStyle="1" w:styleId="22">
    <w:name w:val="页脚 Char"/>
    <w:basedOn w:val="14"/>
    <w:link w:val="8"/>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Company>Kunshan Research Institute,PEC</Company>
  <Pages>5</Pages>
  <Words>569</Words>
  <Characters>3249</Characters>
  <Lines>27</Lines>
  <Paragraphs>7</Paragraphs>
  <TotalTime>4</TotalTime>
  <ScaleCrop>false</ScaleCrop>
  <LinksUpToDate>false</LinksUpToDate>
  <CharactersWithSpaces>3811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2020-02-15T02:44:00Z</dcterms:created>
  <dc:creator>grdpec</dc:creator>
  <cp:keywords>标准</cp:keywords>
  <cp:lastModifiedBy>孙薇</cp:lastModifiedBy>
  <cp:lastPrinted>2017-11-14T01:02:00Z</cp:lastPrinted>
  <dcterms:modified xsi:type="dcterms:W3CDTF">2020-05-04T00:56:02Z</dcterms:modified>
  <dc:subject>昆山研究所标准书模板</dc:subject>
  <dc:title>stdbook</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