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ind w:right="420"/>
        <w:rPr>
          <w:rFonts w:ascii="微软雅黑" w:hAnsi="微软雅黑" w:eastAsia="微软雅黑"/>
          <w:b/>
          <w:color w:val="333333"/>
          <w:sz w:val="36"/>
          <w:szCs w:val="36"/>
        </w:rPr>
      </w:pPr>
    </w:p>
    <w:p>
      <w:pPr>
        <w:spacing w:beforeLines="50" w:afterLines="50"/>
        <w:ind w:right="420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bookmarkStart w:id="0" w:name="_GoBack"/>
      <w:bookmarkEnd w:id="0"/>
    </w:p>
    <w:p>
      <w:pPr>
        <w:spacing w:beforeLines="50" w:afterLines="50"/>
        <w:ind w:right="420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</w:p>
    <w:p>
      <w:pPr>
        <w:spacing w:beforeLines="50" w:afterLines="50"/>
        <w:ind w:right="420"/>
        <w:jc w:val="center"/>
        <w:rPr>
          <w:rFonts w:ascii="微软雅黑" w:hAnsi="微软雅黑" w:eastAsia="微软雅黑"/>
          <w:b/>
          <w:bCs/>
          <w:sz w:val="36"/>
          <w:szCs w:val="36"/>
          <w:u w:val="single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武汉统一企业有限公司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>食品生产劳务外包</w:t>
      </w:r>
      <w:r>
        <w:rPr>
          <w:rFonts w:hint="eastAsia" w:ascii="微软雅黑" w:hAnsi="微软雅黑" w:eastAsia="微软雅黑"/>
          <w:b/>
          <w:sz w:val="36"/>
          <w:szCs w:val="36"/>
        </w:rPr>
        <w:t>服务项目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招标信息公告</w:t>
      </w: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日期：2020年04月10日</w:t>
      </w: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0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ind w:right="420"/>
        <w:jc w:val="center"/>
        <w:rPr>
          <w:rFonts w:ascii="微软雅黑" w:hAnsi="微软雅黑" w:eastAsia="微软雅黑" w:cs="Arial"/>
          <w:b/>
          <w:color w:val="000000"/>
          <w:kern w:val="0"/>
          <w:sz w:val="28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8"/>
          <w:szCs w:val="24"/>
        </w:rPr>
        <w:t>招标信息公告</w:t>
      </w:r>
    </w:p>
    <w:p>
      <w:pPr>
        <w:widowControl/>
        <w:shd w:val="clear" w:color="auto" w:fill="FFFFFF"/>
        <w:ind w:firstLine="424" w:firstLine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武汉统一企业有限公司（以下称：甲方）就食品生产劳务外包服务项目进行招标，公开征集满足如下要求的服务商伙伴：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合同时间：2020年06月01日至2022年05月31日（以实际签订时间为准，期限2年）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项目地点：武汉市东西湖区吴家山街东西湖大道6007号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服务方负责我司食品生产部食品生产劳务服务涉及废碎面处理、风味包脱箱、纸桶&amp;纸杯&amp;纸碗脱箱、供箱、叠栈、供叉、供桶、组合包/放面、人工装箱、供风味包、外围领料、手封箱、倒淀粉等作业，以计箱/只/袋结算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保证金缴纳：投标保证金5万元；履约保证金15万元，具体以招标说明书为准。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A、营业范围：具备有效的营业执照；具备劳务外包或劳务派遣（具备劳务派遣许可证）的营业范围；</w:t>
      </w:r>
    </w:p>
    <w:p>
      <w:pPr>
        <w:widowControl/>
        <w:shd w:val="clear" w:color="auto" w:fill="FFFFFF"/>
        <w:ind w:left="848" w:leftChars="202" w:hanging="424" w:hangingChars="177"/>
        <w:jc w:val="left"/>
        <w:outlineLvl w:val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B、注册资本：≥100万元人民币；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C、执业年限：具备劳务外包或劳务派遣的营业范围2年（含）以上。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3、报名方式：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有意向之服务商，可至统一企业慧采平台（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https://huicai.pec.com.cn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）进行注册报名。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、报名咨询人：项先生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、电话：0512-57710307（17625638091）</w:t>
      </w:r>
    </w:p>
    <w:p>
      <w:pPr>
        <w:widowControl/>
        <w:shd w:val="clear" w:color="auto" w:fill="FFFFFF"/>
        <w:ind w:left="424" w:leftChars="201" w:hanging="2"/>
        <w:jc w:val="left"/>
        <w:outlineLvl w:val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2020年04月10日12时至2020年04月24日08时止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A、审核合格后，将由统一公司安排招投标工作。</w:t>
      </w:r>
    </w:p>
    <w:p>
      <w:pPr>
        <w:widowControl/>
        <w:shd w:val="clear" w:color="auto" w:fill="FFFFFF"/>
        <w:ind w:left="426" w:leftChars="202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  <w:jc w:val="center"/>
    </w:pP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  <w:rPr>
        <w:rFonts w:hint="default"/>
        <w:sz w:val="8"/>
        <w:lang w:val="en-US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  <w:sz w:val="32"/>
      </w:rPr>
      <w:t xml:space="preserve">                    </w:t>
    </w:r>
    <w:r>
      <w:rPr>
        <w:rFonts w:hint="eastAsia"/>
        <w:sz w:val="28"/>
      </w:rPr>
      <w:t>编号：</w:t>
    </w:r>
    <w:r>
      <w:rPr>
        <w:rFonts w:hint="eastAsia"/>
        <w:sz w:val="10"/>
        <w:lang w:val="en-US" w:eastAsia="zh-CN"/>
      </w:rPr>
      <w:t xml:space="preserve"> </w:t>
    </w:r>
    <w:r>
      <w:rPr>
        <w:rFonts w:hint="eastAsia"/>
        <w:kern w:val="2"/>
        <w:sz w:val="28"/>
        <w:szCs w:val="28"/>
        <w:lang w:val="en-US" w:eastAsia="zh-CN" w:bidi="ar-SA"/>
      </w:rPr>
      <w:t>2020040007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83"/>
    <w:rsid w:val="000B1FC5"/>
    <w:rsid w:val="000F0DDF"/>
    <w:rsid w:val="001006B3"/>
    <w:rsid w:val="00103DD3"/>
    <w:rsid w:val="00115C35"/>
    <w:rsid w:val="00181F25"/>
    <w:rsid w:val="001963C1"/>
    <w:rsid w:val="00244F2C"/>
    <w:rsid w:val="00296565"/>
    <w:rsid w:val="002A6F7C"/>
    <w:rsid w:val="002C1176"/>
    <w:rsid w:val="0033569B"/>
    <w:rsid w:val="004174A9"/>
    <w:rsid w:val="004B7414"/>
    <w:rsid w:val="00510E0B"/>
    <w:rsid w:val="0052469B"/>
    <w:rsid w:val="0058630A"/>
    <w:rsid w:val="005C35EC"/>
    <w:rsid w:val="005C5805"/>
    <w:rsid w:val="006219AE"/>
    <w:rsid w:val="00624785"/>
    <w:rsid w:val="00781A10"/>
    <w:rsid w:val="00782B14"/>
    <w:rsid w:val="007C1799"/>
    <w:rsid w:val="008A1EF1"/>
    <w:rsid w:val="008D2117"/>
    <w:rsid w:val="008E3F13"/>
    <w:rsid w:val="00952606"/>
    <w:rsid w:val="00AB0991"/>
    <w:rsid w:val="00AC226D"/>
    <w:rsid w:val="00AD6D88"/>
    <w:rsid w:val="00C46F9C"/>
    <w:rsid w:val="00C779A2"/>
    <w:rsid w:val="00CB2715"/>
    <w:rsid w:val="00D20549"/>
    <w:rsid w:val="00D57635"/>
    <w:rsid w:val="00DA2DC1"/>
    <w:rsid w:val="00DB0564"/>
    <w:rsid w:val="00DF2718"/>
    <w:rsid w:val="00E466E2"/>
    <w:rsid w:val="00E624A9"/>
    <w:rsid w:val="00F14A45"/>
    <w:rsid w:val="00F15583"/>
    <w:rsid w:val="00F53DB1"/>
    <w:rsid w:val="00F80AD8"/>
    <w:rsid w:val="00FC2101"/>
    <w:rsid w:val="00FF4190"/>
    <w:rsid w:val="201D0ADA"/>
    <w:rsid w:val="4A9A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8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5"/>
    <w:semiHidden/>
    <w:unhideWhenUsed/>
    <w:uiPriority w:val="0"/>
    <w:pPr>
      <w:jc w:val="left"/>
    </w:pPr>
  </w:style>
  <w:style w:type="paragraph" w:styleId="6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annotation reference"/>
    <w:basedOn w:val="11"/>
    <w:semiHidden/>
    <w:unhideWhenUsed/>
    <w:uiPriority w:val="0"/>
    <w:rPr>
      <w:sz w:val="21"/>
      <w:szCs w:val="21"/>
    </w:rPr>
  </w:style>
  <w:style w:type="character" w:customStyle="1" w:styleId="13">
    <w:name w:val="页眉 Char"/>
    <w:basedOn w:val="11"/>
    <w:link w:val="8"/>
    <w:semiHidden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文字 Char"/>
    <w:basedOn w:val="11"/>
    <w:link w:val="5"/>
    <w:semiHidden/>
    <w:uiPriority w:val="0"/>
    <w:rPr>
      <w:rFonts w:ascii="Times New Roman" w:hAnsi="Times New Roman" w:eastAsia="宋体" w:cs="Times New Roman"/>
      <w:szCs w:val="20"/>
    </w:rPr>
  </w:style>
  <w:style w:type="character" w:customStyle="1" w:styleId="16">
    <w:name w:val="批注框文本 Char"/>
    <w:basedOn w:val="11"/>
    <w:link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文档结构图 Char"/>
    <w:basedOn w:val="11"/>
    <w:link w:val="4"/>
    <w:semiHidden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9">
    <w:name w:val="标题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1 Char"/>
    <w:basedOn w:val="11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3407CA-F4E9-4F80-AB6B-0E8AEA113A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673</Characters>
  <Lines>5</Lines>
  <Paragraphs>1</Paragraphs>
  <TotalTime>0</TotalTime>
  <ScaleCrop>false</ScaleCrop>
  <LinksUpToDate>false</LinksUpToDate>
  <CharactersWithSpaces>790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2019-12-19T05:34:00Z</dcterms:created>
  <dc:creator>10040053</dc:creator>
  <cp:lastModifiedBy>孙薇</cp:lastModifiedBy>
  <dcterms:modified xsi:type="dcterms:W3CDTF">2020-04-09T00:34:43Z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