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548E2" w:rsidRDefault="00F11256" w:rsidP="00F05B23">
      <w:pPr>
        <w:spacing w:line="480" w:lineRule="auto"/>
        <w:jc w:val="center"/>
        <w:rPr>
          <w:rFonts w:ascii="微软雅黑" w:eastAsia="微软雅黑" w:hAnsi="微软雅黑"/>
          <w:sz w:val="32"/>
          <w:szCs w:val="32"/>
        </w:rPr>
      </w:pPr>
    </w:p>
    <w:p w:rsidR="00850599" w:rsidRPr="000548E2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F11256" w:rsidRPr="000548E2" w:rsidRDefault="00584BB9" w:rsidP="006801B8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584BB9">
        <w:rPr>
          <w:rFonts w:ascii="微软雅黑" w:eastAsia="微软雅黑" w:hAnsi="微软雅黑" w:hint="eastAsia"/>
          <w:b/>
          <w:sz w:val="36"/>
          <w:szCs w:val="36"/>
        </w:rPr>
        <w:t>重庆统一2020年重庆市电</w:t>
      </w:r>
      <w:proofErr w:type="gramStart"/>
      <w:r w:rsidRPr="00584BB9">
        <w:rPr>
          <w:rFonts w:ascii="微软雅黑" w:eastAsia="微软雅黑" w:hAnsi="微软雅黑" w:hint="eastAsia"/>
          <w:b/>
          <w:sz w:val="36"/>
          <w:szCs w:val="36"/>
        </w:rPr>
        <w:t>力用户</w:t>
      </w:r>
      <w:proofErr w:type="gramEnd"/>
      <w:r w:rsidRPr="00584BB9">
        <w:rPr>
          <w:rFonts w:ascii="微软雅黑" w:eastAsia="微软雅黑" w:hAnsi="微软雅黑" w:hint="eastAsia"/>
          <w:b/>
          <w:sz w:val="36"/>
          <w:szCs w:val="36"/>
        </w:rPr>
        <w:t>与售电公司代理直接交易服务项目</w:t>
      </w:r>
      <w:r w:rsidR="00F735B4" w:rsidRPr="000548E2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</w:t>
      </w:r>
      <w:r w:rsidR="006A7691" w:rsidRPr="000548E2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信息公告</w:t>
      </w:r>
    </w:p>
    <w:p w:rsidR="00D74925" w:rsidRPr="000548E2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548E2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548E2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548E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0E1787" w:rsidRPr="000548E2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467325" w:rsidRPr="000548E2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:rsidR="00F11256" w:rsidRPr="000548E2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  <w:r w:rsidRPr="000548E2">
        <w:rPr>
          <w:rFonts w:ascii="微软雅黑" w:eastAsia="微软雅黑" w:hAnsi="微软雅黑" w:hint="eastAsia"/>
          <w:b/>
          <w:sz w:val="30"/>
          <w:szCs w:val="30"/>
        </w:rPr>
        <w:t>日期：201</w:t>
      </w:r>
      <w:r w:rsidR="00540CED" w:rsidRPr="000548E2">
        <w:rPr>
          <w:rFonts w:ascii="微软雅黑" w:eastAsia="微软雅黑" w:hAnsi="微软雅黑" w:hint="eastAsia"/>
          <w:b/>
          <w:sz w:val="30"/>
          <w:szCs w:val="30"/>
        </w:rPr>
        <w:t>9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6801B8">
        <w:rPr>
          <w:rFonts w:ascii="微软雅黑" w:eastAsia="微软雅黑" w:hAnsi="微软雅黑" w:hint="eastAsia"/>
          <w:b/>
          <w:sz w:val="30"/>
          <w:szCs w:val="30"/>
        </w:rPr>
        <w:t>12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C80DAC">
        <w:rPr>
          <w:rFonts w:ascii="微软雅黑" w:eastAsia="微软雅黑" w:hAnsi="微软雅黑" w:hint="eastAsia"/>
          <w:b/>
          <w:sz w:val="30"/>
          <w:szCs w:val="30"/>
        </w:rPr>
        <w:t>16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0E1787" w:rsidRPr="000548E2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548E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548E2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9814C8" w:rsidRPr="000548E2" w:rsidRDefault="009814C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548E2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548E2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:rsidR="00B835BA" w:rsidRPr="000548E2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:rsidR="00316204" w:rsidRPr="000548E2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  <w:r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招标</w:t>
            </w:r>
            <w:r w:rsidR="00316204"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信息</w:t>
            </w:r>
            <w:r w:rsidR="00B835BA" w:rsidRPr="000548E2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0548E2" w:rsidRDefault="00D65A4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重庆</w:t>
      </w:r>
      <w:r w:rsidR="001F370E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="006801B8" w:rsidRPr="006801B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2020年重庆市电</w:t>
      </w:r>
      <w:proofErr w:type="gramStart"/>
      <w:r w:rsidR="006801B8" w:rsidRPr="006801B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力用户</w:t>
      </w:r>
      <w:proofErr w:type="gramEnd"/>
      <w:r w:rsidR="006801B8" w:rsidRPr="006801B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与售电公司代理直接交易</w:t>
      </w:r>
      <w:r w:rsidR="00584BB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服务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项目招标，公开征集符合如下要求的服务商伙伴：</w:t>
      </w:r>
    </w:p>
    <w:p w:rsidR="00B835BA" w:rsidRPr="000548E2" w:rsidRDefault="002C59CB" w:rsidP="002C59CB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1、</w:t>
      </w:r>
      <w:r w:rsidR="00B835B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项目概述：</w:t>
      </w:r>
    </w:p>
    <w:p w:rsidR="008D5B16" w:rsidRPr="000548E2" w:rsidRDefault="006801B8" w:rsidP="008D5B1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重庆统一</w:t>
      </w:r>
      <w:r w:rsidRPr="00584BB9">
        <w:rPr>
          <w:rFonts w:ascii="微软雅黑" w:eastAsia="微软雅黑" w:hAnsi="微软雅黑" w:hint="eastAsia"/>
          <w:sz w:val="24"/>
        </w:rPr>
        <w:t>2020年重庆市电</w:t>
      </w:r>
      <w:proofErr w:type="gramStart"/>
      <w:r w:rsidRPr="00584BB9">
        <w:rPr>
          <w:rFonts w:ascii="微软雅黑" w:eastAsia="微软雅黑" w:hAnsi="微软雅黑" w:hint="eastAsia"/>
          <w:sz w:val="24"/>
        </w:rPr>
        <w:t>力用户</w:t>
      </w:r>
      <w:proofErr w:type="gramEnd"/>
      <w:r w:rsidRPr="00584BB9">
        <w:rPr>
          <w:rFonts w:ascii="微软雅黑" w:eastAsia="微软雅黑" w:hAnsi="微软雅黑" w:hint="eastAsia"/>
          <w:sz w:val="24"/>
        </w:rPr>
        <w:t>与售电公司代理直接交易</w:t>
      </w:r>
      <w:r w:rsidR="008D5B16" w:rsidRPr="00584BB9">
        <w:rPr>
          <w:rFonts w:ascii="微软雅黑" w:eastAsia="微软雅黑" w:hAnsi="微软雅黑" w:hint="eastAsia"/>
          <w:sz w:val="24"/>
        </w:rPr>
        <w:t>项目</w:t>
      </w:r>
      <w:r w:rsidR="008D5B16" w:rsidRPr="000548E2">
        <w:rPr>
          <w:rFonts w:ascii="微软雅黑" w:eastAsia="微软雅黑" w:hAnsi="微软雅黑" w:hint="eastAsia"/>
          <w:sz w:val="24"/>
        </w:rPr>
        <w:t>标书</w:t>
      </w:r>
    </w:p>
    <w:p w:rsidR="009D1D20" w:rsidRPr="00584BB9" w:rsidRDefault="009D1D20" w:rsidP="008D5B1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/>
          <w:sz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合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 w:rsidRPr="00584BB9">
        <w:rPr>
          <w:rFonts w:ascii="微软雅黑" w:eastAsia="微软雅黑" w:hAnsi="微软雅黑"/>
          <w:sz w:val="24"/>
        </w:rPr>
        <w:t>时间：20</w:t>
      </w:r>
      <w:r w:rsidR="00D65A4E" w:rsidRPr="00584BB9">
        <w:rPr>
          <w:rFonts w:ascii="微软雅黑" w:eastAsia="微软雅黑" w:hAnsi="微软雅黑" w:hint="eastAsia"/>
          <w:sz w:val="24"/>
        </w:rPr>
        <w:t>20</w:t>
      </w:r>
      <w:r w:rsidRPr="00584BB9">
        <w:rPr>
          <w:rFonts w:ascii="微软雅黑" w:eastAsia="微软雅黑" w:hAnsi="微软雅黑"/>
          <w:sz w:val="24"/>
        </w:rPr>
        <w:t>年</w:t>
      </w:r>
      <w:r w:rsidR="006801B8" w:rsidRPr="00584BB9">
        <w:rPr>
          <w:rFonts w:ascii="微软雅黑" w:eastAsia="微软雅黑" w:hAnsi="微软雅黑" w:hint="eastAsia"/>
          <w:sz w:val="24"/>
        </w:rPr>
        <w:t>04</w:t>
      </w:r>
      <w:r w:rsidRPr="00584BB9">
        <w:rPr>
          <w:rFonts w:ascii="微软雅黑" w:eastAsia="微软雅黑" w:hAnsi="微软雅黑"/>
          <w:sz w:val="24"/>
        </w:rPr>
        <w:t>月</w:t>
      </w:r>
      <w:r w:rsidR="00D65A4E" w:rsidRPr="00584BB9">
        <w:rPr>
          <w:rFonts w:ascii="微软雅黑" w:eastAsia="微软雅黑" w:hAnsi="微软雅黑" w:hint="eastAsia"/>
          <w:sz w:val="24"/>
        </w:rPr>
        <w:t>01</w:t>
      </w:r>
      <w:r w:rsidRPr="00584BB9">
        <w:rPr>
          <w:rFonts w:ascii="微软雅黑" w:eastAsia="微软雅黑" w:hAnsi="微软雅黑"/>
          <w:sz w:val="24"/>
        </w:rPr>
        <w:t>日至20</w:t>
      </w:r>
      <w:r w:rsidR="00D65A4E" w:rsidRPr="00584BB9">
        <w:rPr>
          <w:rFonts w:ascii="微软雅黑" w:eastAsia="微软雅黑" w:hAnsi="微软雅黑" w:hint="eastAsia"/>
          <w:sz w:val="24"/>
        </w:rPr>
        <w:t>20</w:t>
      </w:r>
      <w:r w:rsidRPr="00584BB9">
        <w:rPr>
          <w:rFonts w:ascii="微软雅黑" w:eastAsia="微软雅黑" w:hAnsi="微软雅黑"/>
          <w:sz w:val="24"/>
        </w:rPr>
        <w:t>年</w:t>
      </w:r>
      <w:r w:rsidR="00D65A4E" w:rsidRPr="00584BB9">
        <w:rPr>
          <w:rFonts w:ascii="微软雅黑" w:eastAsia="微软雅黑" w:hAnsi="微软雅黑" w:hint="eastAsia"/>
          <w:sz w:val="24"/>
        </w:rPr>
        <w:t>12</w:t>
      </w:r>
      <w:r w:rsidRPr="00584BB9">
        <w:rPr>
          <w:rFonts w:ascii="微软雅黑" w:eastAsia="微软雅黑" w:hAnsi="微软雅黑"/>
          <w:sz w:val="24"/>
        </w:rPr>
        <w:t>月</w:t>
      </w:r>
      <w:r w:rsidR="00D65A4E" w:rsidRPr="00584BB9">
        <w:rPr>
          <w:rFonts w:ascii="微软雅黑" w:eastAsia="微软雅黑" w:hAnsi="微软雅黑" w:hint="eastAsia"/>
          <w:sz w:val="24"/>
        </w:rPr>
        <w:t>31</w:t>
      </w:r>
      <w:r w:rsidRPr="00584BB9">
        <w:rPr>
          <w:rFonts w:ascii="微软雅黑" w:eastAsia="微软雅黑" w:hAnsi="微软雅黑"/>
          <w:sz w:val="24"/>
        </w:rPr>
        <w:t>日</w:t>
      </w:r>
    </w:p>
    <w:p w:rsidR="009D1D20" w:rsidRPr="00584BB9" w:rsidRDefault="009D1D20" w:rsidP="002C59CB">
      <w:pPr>
        <w:widowControl/>
        <w:shd w:val="clear" w:color="auto" w:fill="FFFFFF"/>
        <w:ind w:leftChars="202" w:left="1624" w:hangingChars="500" w:hanging="1200"/>
        <w:jc w:val="left"/>
        <w:rPr>
          <w:rFonts w:ascii="微软雅黑" w:eastAsia="微软雅黑" w:hAnsi="微软雅黑"/>
          <w:sz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基</w:t>
      </w:r>
      <w:r w:rsidRPr="00584BB9">
        <w:rPr>
          <w:rFonts w:ascii="微软雅黑" w:eastAsia="微软雅黑" w:hAnsi="微软雅黑"/>
          <w:sz w:val="24"/>
        </w:rPr>
        <w:t>本概括：</w:t>
      </w:r>
      <w:r w:rsidR="006801B8" w:rsidRPr="00584BB9">
        <w:rPr>
          <w:rFonts w:ascii="微软雅黑" w:eastAsia="微软雅黑" w:hAnsi="微软雅黑" w:hint="eastAsia"/>
          <w:sz w:val="24"/>
        </w:rPr>
        <w:t>提供</w:t>
      </w:r>
      <w:r w:rsidR="00D65A4E" w:rsidRPr="00584BB9">
        <w:rPr>
          <w:rFonts w:ascii="微软雅黑" w:eastAsia="微软雅黑" w:hAnsi="微软雅黑" w:hint="eastAsia"/>
          <w:sz w:val="24"/>
        </w:rPr>
        <w:t>重庆统一</w:t>
      </w:r>
      <w:r w:rsidR="006801B8" w:rsidRPr="00584BB9">
        <w:rPr>
          <w:rFonts w:ascii="微软雅黑" w:eastAsia="微软雅黑" w:hAnsi="微软雅黑" w:hint="eastAsia"/>
          <w:sz w:val="24"/>
        </w:rPr>
        <w:t>2020年4月1日至2020年12月31日直购电业务</w:t>
      </w:r>
      <w:r w:rsidR="00D65A4E" w:rsidRPr="00584BB9">
        <w:rPr>
          <w:rFonts w:ascii="微软雅黑" w:eastAsia="微软雅黑" w:hAnsi="微软雅黑" w:hint="eastAsia"/>
          <w:sz w:val="24"/>
        </w:rPr>
        <w:t>，</w:t>
      </w:r>
      <w:r w:rsidR="00AE6DE4" w:rsidRPr="00584BB9">
        <w:rPr>
          <w:rFonts w:ascii="微软雅黑" w:eastAsia="微软雅黑" w:hAnsi="微软雅黑" w:hint="eastAsia"/>
          <w:sz w:val="24"/>
        </w:rPr>
        <w:t>并</w:t>
      </w:r>
      <w:r w:rsidR="00D65A4E" w:rsidRPr="00584BB9">
        <w:rPr>
          <w:rFonts w:ascii="微软雅黑" w:eastAsia="微软雅黑" w:hAnsi="微软雅黑" w:hint="eastAsia"/>
          <w:sz w:val="24"/>
        </w:rPr>
        <w:t>提供高</w:t>
      </w:r>
      <w:r w:rsidR="006801B8" w:rsidRPr="00584BB9">
        <w:rPr>
          <w:rFonts w:ascii="微软雅黑" w:eastAsia="微软雅黑" w:hAnsi="微软雅黑" w:hint="eastAsia"/>
          <w:sz w:val="24"/>
        </w:rPr>
        <w:t>、</w:t>
      </w:r>
      <w:r w:rsidR="00D65A4E" w:rsidRPr="00584BB9">
        <w:rPr>
          <w:rFonts w:ascii="微软雅黑" w:eastAsia="微软雅黑" w:hAnsi="微软雅黑" w:hint="eastAsia"/>
          <w:sz w:val="24"/>
        </w:rPr>
        <w:t>低压用具的检测及技术支持</w:t>
      </w:r>
      <w:r w:rsidR="00A429E3" w:rsidRPr="00584BB9">
        <w:rPr>
          <w:rFonts w:ascii="微软雅黑" w:eastAsia="微软雅黑" w:hAnsi="微软雅黑" w:hint="eastAsia"/>
          <w:sz w:val="24"/>
        </w:rPr>
        <w:t>。</w:t>
      </w:r>
    </w:p>
    <w:p w:rsidR="00B835BA" w:rsidRPr="000548E2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有效的营业执照、开户许可证，</w:t>
      </w:r>
      <w:r w:rsidR="0088288C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营业执照含有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电力或供电销售，</w:t>
      </w:r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经</w:t>
      </w:r>
      <w:proofErr w:type="gramStart"/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重庆发改委</w:t>
      </w:r>
      <w:proofErr w:type="gramEnd"/>
      <w:r w:rsidR="000548E2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网站（http://fzggw.cq.gov.cn/）或重庆电力交易中心网站（https://pmos.cq.sgcc.com.cn/pmos/index/login.jsp）公示允许的售电单位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A429E3" w:rsidRPr="000548E2" w:rsidRDefault="009A6208" w:rsidP="00C80DAC">
      <w:pPr>
        <w:spacing w:line="360" w:lineRule="exact"/>
        <w:ind w:leftChars="-55" w:left="286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AE6DE4" w:rsidRPr="00AE6DE4">
        <w:rPr>
          <w:rFonts w:ascii="微软雅黑" w:eastAsia="微软雅黑" w:hAnsi="微软雅黑" w:hint="eastAsia"/>
          <w:sz w:val="24"/>
        </w:rPr>
        <w:t>竞标厂商应符合</w:t>
      </w:r>
      <w:r w:rsidR="00464304" w:rsidRPr="00464304">
        <w:rPr>
          <w:rFonts w:ascii="微软雅黑" w:eastAsia="微软雅黑" w:hAnsi="微软雅黑"/>
          <w:color w:val="000000"/>
          <w:sz w:val="24"/>
        </w:rPr>
        <w:t>《国家发展改革委国家能源局关于印发（售电公司准入与退出管理</w:t>
      </w:r>
      <w:r w:rsidR="00464304" w:rsidRPr="00464304">
        <w:rPr>
          <w:rFonts w:ascii="微软雅黑" w:eastAsia="微软雅黑" w:hAnsi="微软雅黑"/>
        </w:rPr>
        <w:t xml:space="preserve"> </w:t>
      </w:r>
      <w:r w:rsidR="00464304" w:rsidRPr="00464304">
        <w:rPr>
          <w:rFonts w:ascii="微软雅黑" w:eastAsia="微软雅黑" w:hAnsi="微软雅黑"/>
          <w:color w:val="000000"/>
          <w:sz w:val="24"/>
        </w:rPr>
        <w:t>办法）的通知》（</w:t>
      </w:r>
      <w:proofErr w:type="gramStart"/>
      <w:r w:rsidR="00464304" w:rsidRPr="00464304">
        <w:rPr>
          <w:rFonts w:ascii="微软雅黑" w:eastAsia="微软雅黑" w:hAnsi="微软雅黑"/>
          <w:color w:val="000000"/>
          <w:sz w:val="24"/>
        </w:rPr>
        <w:t>发改经</w:t>
      </w:r>
      <w:proofErr w:type="gramEnd"/>
      <w:r w:rsidR="00464304" w:rsidRPr="00464304">
        <w:rPr>
          <w:rFonts w:ascii="微软雅黑" w:eastAsia="微软雅黑" w:hAnsi="微软雅黑"/>
          <w:color w:val="000000"/>
          <w:sz w:val="24"/>
        </w:rPr>
        <w:t>体【</w:t>
      </w:r>
      <w:r w:rsidR="00464304" w:rsidRPr="00464304">
        <w:rPr>
          <w:rFonts w:ascii="微软雅黑" w:eastAsia="微软雅黑" w:hAnsi="微软雅黑"/>
        </w:rPr>
        <w:t xml:space="preserve"> </w:t>
      </w:r>
      <w:r w:rsidR="00464304" w:rsidRPr="00464304">
        <w:rPr>
          <w:rFonts w:ascii="微软雅黑" w:eastAsia="微软雅黑" w:hAnsi="微软雅黑"/>
          <w:color w:val="000000"/>
          <w:sz w:val="24"/>
        </w:rPr>
        <w:t>2016】2120</w:t>
      </w:r>
      <w:r w:rsidR="00464304" w:rsidRPr="00464304">
        <w:rPr>
          <w:rFonts w:ascii="微软雅黑" w:eastAsia="微软雅黑" w:hAnsi="微软雅黑"/>
        </w:rPr>
        <w:t xml:space="preserve"> </w:t>
      </w:r>
      <w:r w:rsidR="00464304" w:rsidRPr="00464304">
        <w:rPr>
          <w:rFonts w:ascii="微软雅黑" w:eastAsia="微软雅黑" w:hAnsi="微软雅黑"/>
          <w:color w:val="000000"/>
          <w:sz w:val="24"/>
        </w:rPr>
        <w:t>号）</w:t>
      </w:r>
      <w:r w:rsidR="00464304" w:rsidRPr="00464304">
        <w:rPr>
          <w:rFonts w:ascii="微软雅黑" w:eastAsia="微软雅黑" w:hAnsi="微软雅黑" w:hint="eastAsia"/>
          <w:color w:val="000000"/>
          <w:sz w:val="24"/>
        </w:rPr>
        <w:t>和</w:t>
      </w:r>
      <w:r w:rsidR="00AE6DE4" w:rsidRPr="00AE6DE4">
        <w:rPr>
          <w:rFonts w:ascii="微软雅黑" w:eastAsia="微软雅黑" w:hAnsi="微软雅黑" w:hint="eastAsia"/>
          <w:sz w:val="24"/>
        </w:rPr>
        <w:t>《</w:t>
      </w:r>
      <w:r w:rsidR="00AE6DE4" w:rsidRPr="00AE6DE4">
        <w:rPr>
          <w:rFonts w:ascii="微软雅黑" w:eastAsia="微软雅黑" w:hAnsi="微软雅黑" w:cs="宋体" w:hint="eastAsia"/>
          <w:bCs/>
          <w:color w:val="000000" w:themeColor="text1"/>
          <w:kern w:val="36"/>
          <w:sz w:val="24"/>
          <w:szCs w:val="24"/>
        </w:rPr>
        <w:t>关于重庆市售电侧改革市场主体准入与退出的指导意见</w:t>
      </w:r>
      <w:r w:rsidR="00AE6DE4" w:rsidRPr="00AE6DE4">
        <w:rPr>
          <w:rFonts w:ascii="微软雅黑" w:eastAsia="微软雅黑" w:hAnsi="微软雅黑" w:hint="eastAsia"/>
          <w:sz w:val="24"/>
        </w:rPr>
        <w:t>》（</w:t>
      </w:r>
      <w:proofErr w:type="gramStart"/>
      <w:r w:rsidR="00AE6DE4" w:rsidRPr="00AE6DE4">
        <w:rPr>
          <w:rFonts w:ascii="微软雅黑" w:eastAsia="微软雅黑" w:hAnsi="微软雅黑" w:hint="eastAsia"/>
          <w:sz w:val="24"/>
        </w:rPr>
        <w:t>渝发改能</w:t>
      </w:r>
      <w:proofErr w:type="gramEnd"/>
      <w:r w:rsidR="00AE6DE4" w:rsidRPr="00AE6DE4">
        <w:rPr>
          <w:rFonts w:ascii="微软雅黑" w:eastAsia="微软雅黑" w:hAnsi="微软雅黑" w:hint="eastAsia"/>
          <w:sz w:val="24"/>
        </w:rPr>
        <w:t>【2016】450号）规定，并已办理准入注册手续的售电公司、发电企业，且无不良投诉情况。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投标单位应具备良好的社会信誉，没有处于被责令停业，投标资格被取消，财产被接管、冻结，破产状态。</w:t>
      </w:r>
    </w:p>
    <w:p w:rsidR="00A429E3" w:rsidRPr="000548E2" w:rsidRDefault="009A6208" w:rsidP="009A620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D、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本项目要求投标人应为重庆市境内，在法律上和财务上独立的法人或依法登记注册的组织，合法运作并独立于招标人和招标代理机构。投标人应具有良好的银行资信和商业信誉。</w:t>
      </w:r>
    </w:p>
    <w:p w:rsidR="00C80DAC" w:rsidRDefault="009A6208" w:rsidP="00C80DAC">
      <w:pPr>
        <w:spacing w:line="360" w:lineRule="exact"/>
        <w:ind w:leftChars="136" w:left="687" w:hangingChars="167" w:hanging="40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E、</w:t>
      </w:r>
      <w:r w:rsidR="00A429E3" w:rsidRPr="000548E2">
        <w:rPr>
          <w:rFonts w:ascii="微软雅黑" w:eastAsia="微软雅黑" w:hAnsi="微软雅黑" w:cs="Arial"/>
          <w:kern w:val="0"/>
          <w:sz w:val="24"/>
          <w:szCs w:val="24"/>
        </w:rPr>
        <w:t>投标单位应具有法律、行政法规规定的其他资格条件</w:t>
      </w:r>
      <w:r w:rsidR="00A429E3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  <w:bookmarkStart w:id="0" w:name="_GoBack"/>
      <w:bookmarkEnd w:id="0"/>
    </w:p>
    <w:p w:rsidR="00C80DAC" w:rsidRDefault="00C80DAC" w:rsidP="00C80DAC">
      <w:pPr>
        <w:spacing w:line="360" w:lineRule="exact"/>
        <w:ind w:leftChars="136" w:left="687" w:hangingChars="167" w:hanging="401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:rsidR="00C80DAC" w:rsidRDefault="00C80DAC" w:rsidP="00C80DAC">
      <w:pPr>
        <w:spacing w:line="360" w:lineRule="exact"/>
        <w:ind w:leftChars="11" w:left="424" w:hangingChars="167" w:hanging="401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 w:rsidRPr="00C80DA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3、报名须提供的资料：</w:t>
      </w:r>
    </w:p>
    <w:p w:rsidR="00C80DAC" w:rsidRPr="00C80DAC" w:rsidRDefault="00C80DAC" w:rsidP="00C80DAC">
      <w:pPr>
        <w:spacing w:line="360" w:lineRule="exact"/>
        <w:ind w:leftChars="11" w:left="424" w:hangingChars="167" w:hanging="401"/>
        <w:rPr>
          <w:rFonts w:ascii="微软雅黑" w:eastAsia="微软雅黑" w:hAnsi="微软雅黑" w:cs="Arial"/>
          <w:kern w:val="0"/>
          <w:sz w:val="24"/>
          <w:szCs w:val="24"/>
        </w:rPr>
      </w:pPr>
      <w:r w:rsidRPr="00C80DAC">
        <w:rPr>
          <w:rFonts w:ascii="微软雅黑" w:eastAsia="微软雅黑" w:hAnsi="微软雅黑" w:cs="Arial" w:hint="eastAsia"/>
          <w:kern w:val="0"/>
          <w:sz w:val="24"/>
          <w:szCs w:val="24"/>
        </w:rPr>
        <w:t>报名资格文件的组成及顺序按照如下要求提供：</w:t>
      </w:r>
    </w:p>
    <w:p w:rsidR="00C80DAC" w:rsidRPr="00C80DAC" w:rsidRDefault="00C80DAC" w:rsidP="00C80DAC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135" w:left="708" w:rightChars="-161" w:right="-338" w:hangingChars="177" w:hanging="425"/>
        <w:rPr>
          <w:rFonts w:ascii="微软雅黑" w:eastAsia="微软雅黑" w:hAnsi="微软雅黑" w:cs="Arial"/>
        </w:rPr>
      </w:pPr>
      <w:r w:rsidRPr="00C80DAC">
        <w:rPr>
          <w:rFonts w:ascii="微软雅黑" w:eastAsia="微软雅黑" w:hAnsi="微软雅黑" w:cs="Arial"/>
        </w:rPr>
        <w:t>A</w:t>
      </w:r>
      <w:r w:rsidRPr="00C80DAC">
        <w:rPr>
          <w:rFonts w:ascii="微软雅黑" w:eastAsia="微软雅黑" w:hAnsi="微软雅黑" w:cs="Arial" w:hint="eastAsia"/>
        </w:rPr>
        <w:t>、《服务商报名表》原件;</w:t>
      </w:r>
    </w:p>
    <w:p w:rsidR="00C80DAC" w:rsidRPr="00C80DAC" w:rsidRDefault="00C80DAC" w:rsidP="00C80DAC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135" w:left="708" w:rightChars="-161" w:right="-338" w:hangingChars="177" w:hanging="425"/>
        <w:rPr>
          <w:rFonts w:ascii="微软雅黑" w:eastAsia="微软雅黑" w:hAnsi="微软雅黑" w:cs="Arial"/>
        </w:rPr>
      </w:pPr>
      <w:r w:rsidRPr="00C80DAC">
        <w:rPr>
          <w:rFonts w:ascii="微软雅黑" w:eastAsia="微软雅黑" w:hAnsi="微软雅黑" w:cs="Arial"/>
        </w:rPr>
        <w:t>B</w:t>
      </w:r>
      <w:r w:rsidRPr="00C80DAC">
        <w:rPr>
          <w:rFonts w:ascii="微软雅黑" w:eastAsia="微软雅黑" w:hAnsi="微软雅黑" w:cs="Arial" w:hint="eastAsia"/>
        </w:rPr>
        <w:t>、营业执照、税务登记证、组织机构代码证（或三证合一的营业执照）、开户许可证及其他专业资质证书的复印件；</w:t>
      </w:r>
    </w:p>
    <w:p w:rsidR="00C80DAC" w:rsidRPr="00C80DAC" w:rsidRDefault="00C80DAC" w:rsidP="00C80DAC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135" w:left="708" w:rightChars="-161" w:right="-338" w:hangingChars="177" w:hanging="425"/>
        <w:rPr>
          <w:rFonts w:ascii="微软雅黑" w:eastAsia="微软雅黑" w:hAnsi="微软雅黑" w:cs="Arial"/>
        </w:rPr>
      </w:pPr>
      <w:r w:rsidRPr="00C80DAC">
        <w:rPr>
          <w:rFonts w:ascii="微软雅黑" w:eastAsia="微软雅黑" w:hAnsi="微软雅黑" w:cs="Arial" w:hint="eastAsia"/>
        </w:rPr>
        <w:t>C、如项目联络人为法人，请附法人身份证复印件；如项目联络人为其他授权人，请附《授权委托书》原件、法人及被授权人身份证复印件、被授权人与投标公司的劳动合同复印件。</w:t>
      </w:r>
    </w:p>
    <w:p w:rsidR="00C80DAC" w:rsidRPr="00C80DAC" w:rsidRDefault="00C80DAC" w:rsidP="00C80DAC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135" w:left="708" w:rightChars="-161" w:right="-338" w:hangingChars="177" w:hanging="425"/>
        <w:rPr>
          <w:rFonts w:ascii="微软雅黑" w:eastAsia="微软雅黑" w:hAnsi="微软雅黑" w:cs="Arial"/>
        </w:rPr>
      </w:pPr>
      <w:r w:rsidRPr="00C80DAC">
        <w:rPr>
          <w:rFonts w:ascii="微软雅黑" w:eastAsia="微软雅黑" w:hAnsi="微软雅黑" w:cs="Arial" w:hint="eastAsia"/>
        </w:rPr>
        <w:t>D、若注册地址与办公地址不一致，需提供办公地点之产权资料（房产证或租赁合同）；</w:t>
      </w:r>
    </w:p>
    <w:p w:rsidR="00C80DAC" w:rsidRPr="00C80DAC" w:rsidRDefault="00C80DAC" w:rsidP="00C80DAC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135" w:left="991" w:rightChars="-161" w:right="-338" w:hangingChars="295" w:hanging="708"/>
        <w:rPr>
          <w:rFonts w:ascii="微软雅黑" w:eastAsia="微软雅黑" w:hAnsi="微软雅黑" w:cs="Arial"/>
        </w:rPr>
      </w:pPr>
      <w:r w:rsidRPr="00C80DAC">
        <w:rPr>
          <w:rFonts w:ascii="微软雅黑" w:eastAsia="微软雅黑" w:hAnsi="微软雅黑" w:cs="Arial" w:hint="eastAsia"/>
        </w:rPr>
        <w:t>备注：以上各类证照、材料均需加盖公章（鲜章）。若投标公司所提供资料有虚假情况，一律列入统一企业集团黑名单中。</w:t>
      </w:r>
    </w:p>
    <w:p w:rsidR="00A429E3" w:rsidRPr="00C80DAC" w:rsidRDefault="00A429E3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kern w:val="0"/>
          <w:sz w:val="24"/>
          <w:szCs w:val="24"/>
        </w:rPr>
      </w:pPr>
    </w:p>
    <w:p w:rsidR="00B835BA" w:rsidRPr="000548E2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4、报名方式：</w:t>
      </w:r>
    </w:p>
    <w:p w:rsidR="00C80DAC" w:rsidRPr="00A12BA3" w:rsidRDefault="00C80DAC" w:rsidP="00C80D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、联系人：孙女士 </w:t>
      </w:r>
    </w:p>
    <w:p w:rsidR="00C80DAC" w:rsidRPr="00A12BA3" w:rsidRDefault="00C80DAC" w:rsidP="00C80D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>、电话：0512-57706297</w:t>
      </w:r>
    </w:p>
    <w:p w:rsidR="00C80DAC" w:rsidRPr="00A12BA3" w:rsidRDefault="00C80DAC" w:rsidP="00C80D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A12BA3">
        <w:rPr>
          <w:rFonts w:ascii="微软雅黑" w:eastAsia="微软雅黑" w:hAnsi="微软雅黑" w:cs="Arial" w:hint="eastAsia"/>
          <w:kern w:val="0"/>
          <w:sz w:val="24"/>
          <w:szCs w:val="24"/>
        </w:rPr>
        <w:t>C、地址：江苏省昆山市青阳南路301号</w:t>
      </w:r>
    </w:p>
    <w:p w:rsidR="00C80DAC" w:rsidRPr="00E41ABD" w:rsidRDefault="00C80DAC" w:rsidP="00C80DA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D、报名时间：2019年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12</w:t>
      </w: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17</w:t>
      </w: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日08时至2019年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12</w:t>
      </w: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23</w:t>
      </w:r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 w:rsidRPr="00E41AB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:rsidR="00B835BA" w:rsidRPr="000548E2" w:rsidRDefault="00C80DAC" w:rsidP="00C80DAC">
      <w:pPr>
        <w:spacing w:line="360" w:lineRule="exact"/>
        <w:ind w:leftChars="138" w:left="29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E、所有报名材料加盖公章，快递至我司审核，邮寄的快件单上请</w:t>
      </w:r>
      <w:r w:rsidRP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注明参与</w:t>
      </w:r>
      <w:r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“</w:t>
      </w:r>
      <w:r w:rsidRPr="002F13E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重庆统一2020年电力直接交易购电服务项目</w:t>
      </w:r>
      <w:r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报名材料</w:t>
      </w:r>
    </w:p>
    <w:p w:rsidR="009F5628" w:rsidRPr="000548E2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EB327A"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、反腐直通车</w:t>
      </w: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</w:p>
    <w:p w:rsidR="009F5628" w:rsidRPr="000548E2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审部特设置反</w:t>
      </w:r>
      <w:proofErr w:type="gramEnd"/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贪腐直通车，欢迎监督，如实举报。</w:t>
      </w:r>
    </w:p>
    <w:p w:rsidR="009F5628" w:rsidRPr="000548E2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0548E2">
        <w:rPr>
          <w:rFonts w:ascii="微软雅黑" w:eastAsia="微软雅黑" w:hAnsi="微软雅黑" w:cs="Arial" w:hint="eastAsia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0548E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  <w:sectPr w:rsidR="009F5628" w:rsidRPr="000548E2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720272" w:rsidRPr="000548E2" w:rsidRDefault="00720272" w:rsidP="00720272">
      <w:pPr>
        <w:jc w:val="center"/>
        <w:rPr>
          <w:rFonts w:ascii="宋体" w:hAnsi="宋体"/>
          <w:b/>
          <w:bCs/>
          <w:sz w:val="32"/>
          <w:szCs w:val="24"/>
        </w:rPr>
      </w:pPr>
      <w:r w:rsidRPr="000548E2"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720272" w:rsidRPr="000548E2" w:rsidRDefault="00720272" w:rsidP="00720272">
      <w:pPr>
        <w:wordWrap w:val="0"/>
        <w:jc w:val="right"/>
        <w:rPr>
          <w:b/>
          <w:sz w:val="28"/>
          <w:szCs w:val="28"/>
          <w:u w:val="single"/>
        </w:rPr>
      </w:pPr>
      <w:r w:rsidRPr="000548E2">
        <w:rPr>
          <w:rFonts w:ascii="宋体" w:hAnsi="宋体" w:hint="eastAsia"/>
          <w:bCs/>
          <w:sz w:val="20"/>
          <w:szCs w:val="24"/>
        </w:rPr>
        <w:t>引进项目：</w:t>
      </w:r>
      <w:r w:rsidR="00AF1043" w:rsidRPr="00AF1043">
        <w:rPr>
          <w:rFonts w:ascii="宋体" w:hAnsi="宋体" w:hint="eastAsia"/>
          <w:bCs/>
          <w:sz w:val="20"/>
          <w:szCs w:val="24"/>
          <w:u w:val="single"/>
        </w:rPr>
        <w:t>重庆统一2020</w:t>
      </w:r>
      <w:r w:rsidR="00AF1043">
        <w:rPr>
          <w:rFonts w:ascii="宋体" w:hAnsi="宋体" w:hint="eastAsia"/>
          <w:bCs/>
          <w:sz w:val="20"/>
          <w:szCs w:val="24"/>
          <w:u w:val="single"/>
        </w:rPr>
        <w:t>年重庆市电</w:t>
      </w:r>
      <w:proofErr w:type="gramStart"/>
      <w:r w:rsidR="00AF1043">
        <w:rPr>
          <w:rFonts w:ascii="宋体" w:hAnsi="宋体" w:hint="eastAsia"/>
          <w:bCs/>
          <w:sz w:val="20"/>
          <w:szCs w:val="24"/>
          <w:u w:val="single"/>
        </w:rPr>
        <w:t>力用户</w:t>
      </w:r>
      <w:proofErr w:type="gramEnd"/>
      <w:r w:rsidR="00AF1043">
        <w:rPr>
          <w:rFonts w:ascii="宋体" w:hAnsi="宋体" w:hint="eastAsia"/>
          <w:bCs/>
          <w:sz w:val="20"/>
          <w:szCs w:val="24"/>
          <w:u w:val="single"/>
        </w:rPr>
        <w:t>与售电公司代理直接交易</w:t>
      </w:r>
      <w:r w:rsidR="00BF2B2B" w:rsidRPr="000548E2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720272" w:rsidRPr="000548E2" w:rsidTr="00F77517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b/>
                <w:bCs/>
                <w:sz w:val="18"/>
                <w:szCs w:val="18"/>
              </w:rPr>
              <w:t>一</w:t>
            </w:r>
            <w:r w:rsidRPr="000548E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0548E2">
              <w:rPr>
                <w:b/>
                <w:bCs/>
                <w:sz w:val="18"/>
                <w:szCs w:val="18"/>
              </w:rPr>
              <w:t>服务商信息</w:t>
            </w:r>
            <w:r w:rsidRPr="000548E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720272" w:rsidRPr="000548E2" w:rsidTr="00F77517">
        <w:trPr>
          <w:trHeight w:val="523"/>
        </w:trPr>
        <w:tc>
          <w:tcPr>
            <w:tcW w:w="534" w:type="dxa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营业执照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开户许可证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资质证书</w:t>
            </w:r>
            <w:r w:rsidRPr="000548E2"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720272" w:rsidRPr="000548E2" w:rsidTr="00F77517">
        <w:trPr>
          <w:trHeight w:val="559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59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资质等级</w:t>
            </w:r>
            <w:r w:rsidRPr="000548E2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0548E2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1.</w:t>
            </w:r>
            <w:r w:rsidRPr="000548E2">
              <w:rPr>
                <w:bCs/>
                <w:sz w:val="18"/>
                <w:szCs w:val="18"/>
              </w:rPr>
              <w:t>法人与联络人</w:t>
            </w:r>
            <w:r w:rsidRPr="000548E2">
              <w:rPr>
                <w:b/>
                <w:bCs/>
                <w:sz w:val="18"/>
                <w:szCs w:val="18"/>
              </w:rPr>
              <w:t>为同一人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需提供法人身份证复印件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2.</w:t>
            </w:r>
            <w:r w:rsidRPr="000548E2">
              <w:rPr>
                <w:bCs/>
                <w:sz w:val="18"/>
                <w:szCs w:val="18"/>
              </w:rPr>
              <w:t>法人与联络人</w:t>
            </w:r>
            <w:r w:rsidRPr="000548E2">
              <w:rPr>
                <w:b/>
                <w:bCs/>
                <w:sz w:val="18"/>
                <w:szCs w:val="18"/>
              </w:rPr>
              <w:t>非同一人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需提供法人身份证复印件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联络人身份证复印件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联络人劳动合同复印件</w:t>
            </w:r>
            <w:r w:rsidRPr="000548E2">
              <w:rPr>
                <w:rFonts w:hint="eastAsia"/>
                <w:bCs/>
                <w:sz w:val="18"/>
                <w:szCs w:val="18"/>
              </w:rPr>
              <w:t>、</w:t>
            </w:r>
            <w:r w:rsidRPr="000548E2">
              <w:rPr>
                <w:bCs/>
                <w:sz w:val="18"/>
                <w:szCs w:val="18"/>
              </w:rPr>
              <w:t>授权委托书原件</w:t>
            </w:r>
            <w:r w:rsidRPr="000548E2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联络人</w:t>
            </w:r>
            <w:r w:rsidRPr="000548E2">
              <w:rPr>
                <w:rFonts w:hint="eastAsia"/>
                <w:bCs/>
                <w:sz w:val="18"/>
                <w:szCs w:val="18"/>
              </w:rPr>
              <w:t>/</w:t>
            </w:r>
            <w:r w:rsidRPr="000548E2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注册地址与办公地址</w:t>
            </w:r>
            <w:r w:rsidRPr="000548E2">
              <w:rPr>
                <w:b/>
                <w:bCs/>
                <w:sz w:val="18"/>
                <w:szCs w:val="18"/>
              </w:rPr>
              <w:t>若不一致</w:t>
            </w:r>
            <w:r w:rsidRPr="000548E2">
              <w:rPr>
                <w:rFonts w:hint="eastAsia"/>
                <w:bCs/>
                <w:sz w:val="18"/>
                <w:szCs w:val="18"/>
              </w:rPr>
              <w:t>，</w:t>
            </w:r>
            <w:r w:rsidRPr="000548E2">
              <w:rPr>
                <w:bCs/>
                <w:sz w:val="18"/>
                <w:szCs w:val="18"/>
              </w:rPr>
              <w:t>需提供办公地址产权证明资料</w:t>
            </w:r>
            <w:r w:rsidRPr="000548E2">
              <w:rPr>
                <w:rFonts w:hint="eastAsia"/>
                <w:bCs/>
                <w:sz w:val="18"/>
                <w:szCs w:val="18"/>
              </w:rPr>
              <w:t>（房产证</w:t>
            </w:r>
            <w:r w:rsidRPr="000548E2">
              <w:rPr>
                <w:bCs/>
                <w:sz w:val="18"/>
                <w:szCs w:val="18"/>
              </w:rPr>
              <w:t>或租赁合同等</w:t>
            </w:r>
            <w:r w:rsidRPr="000548E2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720272" w:rsidRPr="000548E2" w:rsidTr="00F77517">
        <w:trPr>
          <w:trHeight w:val="540"/>
        </w:trPr>
        <w:tc>
          <w:tcPr>
            <w:tcW w:w="53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*</w:t>
            </w:r>
            <w:r w:rsidRPr="000548E2"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0272" w:rsidRPr="000548E2" w:rsidRDefault="00720272" w:rsidP="00F7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0548E2"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720272" w:rsidRPr="000548E2" w:rsidTr="00F7751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审核情况</w:t>
            </w:r>
          </w:p>
        </w:tc>
      </w:tr>
      <w:tr w:rsidR="00720272" w:rsidRPr="000548E2" w:rsidTr="00F7751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资质证书</w:t>
            </w:r>
            <w:r w:rsidRPr="000548E2">
              <w:rPr>
                <w:rFonts w:hint="eastAsia"/>
                <w:bCs/>
                <w:sz w:val="18"/>
                <w:szCs w:val="18"/>
              </w:rPr>
              <w:t>/</w:t>
            </w:r>
            <w:r w:rsidRPr="000548E2">
              <w:rPr>
                <w:rFonts w:hint="eastAsia"/>
                <w:bCs/>
                <w:sz w:val="18"/>
                <w:szCs w:val="18"/>
              </w:rPr>
              <w:t>证明文件</w:t>
            </w:r>
            <w:r w:rsidRPr="000548E2"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资质</w:t>
            </w:r>
            <w:r w:rsidRPr="000548E2"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720272" w:rsidRPr="000548E2" w:rsidTr="00F77517">
        <w:trPr>
          <w:trHeight w:val="405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458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proofErr w:type="gramStart"/>
            <w:r w:rsidRPr="000548E2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0548E2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720272" w:rsidRPr="000548E2" w:rsidTr="00F77517">
        <w:trPr>
          <w:trHeight w:val="457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720272" w:rsidRPr="000548E2" w:rsidRDefault="00720272" w:rsidP="00F77517">
            <w:pPr>
              <w:jc w:val="left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720272" w:rsidRPr="000548E2" w:rsidTr="00F77517">
        <w:trPr>
          <w:trHeight w:val="977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  <w:r w:rsidRPr="000548E2"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20272" w:rsidRPr="000548E2" w:rsidTr="00F77517">
        <w:trPr>
          <w:trHeight w:val="991"/>
        </w:trPr>
        <w:tc>
          <w:tcPr>
            <w:tcW w:w="2093" w:type="dxa"/>
            <w:gridSpan w:val="2"/>
            <w:vAlign w:val="center"/>
          </w:tcPr>
          <w:p w:rsidR="00720272" w:rsidRPr="000548E2" w:rsidRDefault="00720272" w:rsidP="00F77517">
            <w:pPr>
              <w:rPr>
                <w:bCs/>
                <w:sz w:val="18"/>
                <w:szCs w:val="18"/>
              </w:rPr>
            </w:pPr>
            <w:r w:rsidRPr="000548E2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720272" w:rsidRPr="000548E2" w:rsidRDefault="00720272" w:rsidP="00F775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20272" w:rsidRPr="000548E2" w:rsidRDefault="00720272" w:rsidP="00720272">
      <w:pPr>
        <w:jc w:val="left"/>
        <w:rPr>
          <w:bCs/>
          <w:sz w:val="18"/>
          <w:szCs w:val="18"/>
        </w:rPr>
      </w:pPr>
      <w:r w:rsidRPr="000548E2">
        <w:rPr>
          <w:rFonts w:hint="eastAsia"/>
          <w:bCs/>
          <w:sz w:val="18"/>
          <w:szCs w:val="18"/>
        </w:rPr>
        <w:t>备注：以上信息，除统一公司填写栏外，需填写完整，</w:t>
      </w:r>
      <w:r w:rsidRPr="000548E2">
        <w:rPr>
          <w:rFonts w:hint="eastAsia"/>
          <w:bCs/>
          <w:sz w:val="18"/>
          <w:szCs w:val="18"/>
        </w:rPr>
        <w:t xml:space="preserve"> * </w:t>
      </w:r>
      <w:r w:rsidRPr="000548E2">
        <w:rPr>
          <w:rFonts w:hint="eastAsia"/>
          <w:bCs/>
          <w:sz w:val="18"/>
          <w:szCs w:val="18"/>
        </w:rPr>
        <w:t>项目为必填项。</w:t>
      </w:r>
    </w:p>
    <w:p w:rsidR="00720272" w:rsidRPr="000548E2" w:rsidRDefault="00720272" w:rsidP="00B835BA">
      <w:pPr>
        <w:jc w:val="center"/>
        <w:rPr>
          <w:rFonts w:ascii="宋体" w:hAnsi="宋体"/>
          <w:b/>
          <w:bCs/>
          <w:sz w:val="32"/>
          <w:szCs w:val="24"/>
        </w:rPr>
      </w:pPr>
    </w:p>
    <w:p w:rsidR="00761B70" w:rsidRPr="000548E2" w:rsidRDefault="00761B70" w:rsidP="00720272">
      <w:pPr>
        <w:jc w:val="left"/>
        <w:rPr>
          <w:bCs/>
          <w:sz w:val="18"/>
          <w:szCs w:val="18"/>
        </w:rPr>
      </w:pPr>
    </w:p>
    <w:p w:rsidR="00B835BA" w:rsidRPr="000548E2" w:rsidRDefault="00B835BA" w:rsidP="0041211A">
      <w:pPr>
        <w:autoSpaceDE w:val="0"/>
        <w:autoSpaceDN w:val="0"/>
        <w:ind w:left="-1" w:firstLineChars="200" w:firstLine="720"/>
        <w:jc w:val="center"/>
        <w:rPr>
          <w:rFonts w:ascii="宋体" w:hAnsi="宋体"/>
          <w:sz w:val="24"/>
        </w:rPr>
      </w:pPr>
      <w:r w:rsidRPr="000548E2">
        <w:rPr>
          <w:rFonts w:hint="eastAsia"/>
          <w:sz w:val="36"/>
          <w:szCs w:val="36"/>
        </w:rPr>
        <w:lastRenderedPageBreak/>
        <w:t>授权委托书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C80DAC" w:rsidRDefault="00C80DAC" w:rsidP="00C80DAC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Pr="000548E2" w:rsidRDefault="00B835BA" w:rsidP="00B835BA">
      <w:pPr>
        <w:rPr>
          <w:b/>
          <w:sz w:val="28"/>
        </w:rPr>
      </w:pPr>
      <w:r w:rsidRPr="000548E2">
        <w:rPr>
          <w:rFonts w:hint="eastAsia"/>
          <w:b/>
          <w:sz w:val="28"/>
        </w:rPr>
        <w:t>授权事项：</w:t>
      </w:r>
      <w:r w:rsidR="00AF1043">
        <w:rPr>
          <w:rFonts w:hint="eastAsia"/>
          <w:b/>
          <w:sz w:val="28"/>
        </w:rPr>
        <w:t xml:space="preserve"> </w:t>
      </w:r>
    </w:p>
    <w:p w:rsidR="00B835BA" w:rsidRPr="000548E2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0548E2">
        <w:rPr>
          <w:rFonts w:hint="eastAsia"/>
          <w:sz w:val="28"/>
        </w:rPr>
        <w:t>授权受托人代为参加</w:t>
      </w:r>
      <w:r w:rsidR="00584BB9" w:rsidRPr="00584BB9">
        <w:rPr>
          <w:rFonts w:hint="eastAsia"/>
          <w:sz w:val="28"/>
          <w:u w:val="single"/>
        </w:rPr>
        <w:t>重庆统一</w:t>
      </w:r>
      <w:r w:rsidR="00584BB9" w:rsidRPr="00584BB9">
        <w:rPr>
          <w:rFonts w:hint="eastAsia"/>
          <w:sz w:val="28"/>
          <w:u w:val="single"/>
        </w:rPr>
        <w:t>2020</w:t>
      </w:r>
      <w:r w:rsidR="00584BB9" w:rsidRPr="00584BB9">
        <w:rPr>
          <w:rFonts w:hint="eastAsia"/>
          <w:sz w:val="28"/>
          <w:u w:val="single"/>
        </w:rPr>
        <w:t>年重庆市电</w:t>
      </w:r>
      <w:proofErr w:type="gramStart"/>
      <w:r w:rsidR="00584BB9" w:rsidRPr="00584BB9">
        <w:rPr>
          <w:rFonts w:hint="eastAsia"/>
          <w:sz w:val="28"/>
          <w:u w:val="single"/>
        </w:rPr>
        <w:t>力用户</w:t>
      </w:r>
      <w:proofErr w:type="gramEnd"/>
      <w:r w:rsidR="00584BB9" w:rsidRPr="00584BB9">
        <w:rPr>
          <w:rFonts w:hint="eastAsia"/>
          <w:sz w:val="28"/>
          <w:u w:val="single"/>
        </w:rPr>
        <w:t>与售电公司代理直接交易服务项目</w:t>
      </w:r>
      <w:r w:rsidRPr="000548E2">
        <w:rPr>
          <w:rFonts w:hint="eastAsia"/>
          <w:sz w:val="28"/>
        </w:rPr>
        <w:t>投标活动。</w:t>
      </w:r>
    </w:p>
    <w:p w:rsidR="00B835BA" w:rsidRPr="000548E2" w:rsidRDefault="00B835BA" w:rsidP="00B835BA">
      <w:pPr>
        <w:rPr>
          <w:b/>
          <w:sz w:val="28"/>
        </w:rPr>
      </w:pPr>
      <w:r w:rsidRPr="000548E2">
        <w:rPr>
          <w:rFonts w:hint="eastAsia"/>
          <w:b/>
          <w:sz w:val="28"/>
        </w:rPr>
        <w:t>授权范围：</w:t>
      </w:r>
    </w:p>
    <w:p w:rsidR="00B835BA" w:rsidRPr="000548E2" w:rsidRDefault="00B835BA" w:rsidP="00B835BA">
      <w:pPr>
        <w:ind w:firstLine="570"/>
        <w:rPr>
          <w:sz w:val="28"/>
        </w:rPr>
      </w:pPr>
      <w:r w:rsidRPr="000548E2">
        <w:rPr>
          <w:rFonts w:hint="eastAsia"/>
          <w:sz w:val="28"/>
        </w:rPr>
        <w:t>受托人以授权公司的名义参加</w:t>
      </w:r>
      <w:r w:rsidRPr="000548E2">
        <w:rPr>
          <w:rFonts w:hint="eastAsia"/>
          <w:b/>
          <w:sz w:val="28"/>
        </w:rPr>
        <w:t>授权</w:t>
      </w:r>
      <w:r w:rsidRPr="000548E2">
        <w:rPr>
          <w:rFonts w:hint="eastAsia"/>
          <w:sz w:val="28"/>
        </w:rPr>
        <w:t>范围内的投标活动，受托人在该项目中的全部投标活动，包括项目</w:t>
      </w:r>
      <w:r w:rsidR="00ED15CD" w:rsidRPr="000548E2">
        <w:rPr>
          <w:rFonts w:hint="eastAsia"/>
          <w:b/>
          <w:sz w:val="28"/>
        </w:rPr>
        <w:t>报</w:t>
      </w:r>
      <w:r w:rsidRPr="000548E2">
        <w:rPr>
          <w:rFonts w:hint="eastAsia"/>
          <w:b/>
          <w:sz w:val="28"/>
        </w:rPr>
        <w:t>价、投标、议价（竞价）、合同商谈、签署</w:t>
      </w:r>
      <w:r w:rsidRPr="000548E2">
        <w:rPr>
          <w:rFonts w:hint="eastAsia"/>
          <w:sz w:val="28"/>
        </w:rPr>
        <w:t>，均代表委托人的行为，</w:t>
      </w:r>
      <w:r w:rsidRPr="000548E2">
        <w:rPr>
          <w:rFonts w:hint="eastAsia"/>
          <w:b/>
          <w:sz w:val="28"/>
        </w:rPr>
        <w:t>并予以承认</w:t>
      </w:r>
      <w:r w:rsidRPr="000548E2">
        <w:rPr>
          <w:rFonts w:hint="eastAsia"/>
          <w:sz w:val="28"/>
        </w:rPr>
        <w:t>。</w:t>
      </w:r>
    </w:p>
    <w:p w:rsidR="00B835BA" w:rsidRPr="000548E2" w:rsidRDefault="00B835BA" w:rsidP="00B835BA">
      <w:pPr>
        <w:rPr>
          <w:b/>
          <w:sz w:val="28"/>
        </w:rPr>
      </w:pPr>
      <w:r w:rsidRPr="000548E2">
        <w:rPr>
          <w:rFonts w:hint="eastAsia"/>
          <w:b/>
          <w:sz w:val="28"/>
        </w:rPr>
        <w:t>授权期间：</w:t>
      </w:r>
    </w:p>
    <w:p w:rsidR="00B835BA" w:rsidRPr="000548E2" w:rsidRDefault="00B835BA" w:rsidP="00B835BA">
      <w:pPr>
        <w:ind w:firstLine="570"/>
        <w:rPr>
          <w:sz w:val="28"/>
        </w:rPr>
      </w:pPr>
      <w:r w:rsidRPr="000548E2">
        <w:rPr>
          <w:rFonts w:hint="eastAsia"/>
          <w:sz w:val="28"/>
        </w:rPr>
        <w:t>自本授权书签署之日起至上述《授权事项》中列明的</w:t>
      </w:r>
      <w:r w:rsidR="005F50C0" w:rsidRPr="000548E2">
        <w:rPr>
          <w:rFonts w:hint="eastAsia"/>
          <w:b/>
          <w:sz w:val="28"/>
        </w:rPr>
        <w:t>重庆</w:t>
      </w:r>
      <w:r w:rsidRPr="000548E2">
        <w:rPr>
          <w:rFonts w:hint="eastAsia"/>
          <w:b/>
          <w:sz w:val="28"/>
        </w:rPr>
        <w:t>统一企业有限公司</w:t>
      </w:r>
      <w:r w:rsidRPr="000548E2">
        <w:rPr>
          <w:rFonts w:hint="eastAsia"/>
          <w:sz w:val="28"/>
        </w:rPr>
        <w:t>项目招标活动结束时止，如中标至与招标人签订项目合同执行完毕为止。</w:t>
      </w:r>
    </w:p>
    <w:p w:rsidR="00B835BA" w:rsidRPr="000548E2" w:rsidRDefault="00B835BA" w:rsidP="00B835BA">
      <w:pPr>
        <w:ind w:firstLineChars="1800" w:firstLine="5040"/>
        <w:rPr>
          <w:sz w:val="28"/>
        </w:rPr>
      </w:pPr>
    </w:p>
    <w:p w:rsidR="00B835BA" w:rsidRPr="000548E2" w:rsidRDefault="00B835BA" w:rsidP="00B835BA">
      <w:pPr>
        <w:ind w:firstLineChars="1800" w:firstLine="5040"/>
        <w:rPr>
          <w:sz w:val="28"/>
        </w:rPr>
      </w:pPr>
    </w:p>
    <w:p w:rsidR="00B835BA" w:rsidRPr="000548E2" w:rsidRDefault="00B835BA" w:rsidP="00B835BA">
      <w:pPr>
        <w:ind w:firstLineChars="1800" w:firstLine="5040"/>
        <w:rPr>
          <w:sz w:val="28"/>
        </w:rPr>
      </w:pPr>
    </w:p>
    <w:p w:rsidR="00B835BA" w:rsidRPr="000548E2" w:rsidRDefault="00B835BA" w:rsidP="00B835BA">
      <w:pPr>
        <w:ind w:firstLineChars="1800" w:firstLine="5040"/>
        <w:rPr>
          <w:sz w:val="28"/>
        </w:rPr>
      </w:pPr>
      <w:r w:rsidRPr="000548E2">
        <w:rPr>
          <w:rFonts w:hint="eastAsia"/>
          <w:sz w:val="28"/>
        </w:rPr>
        <w:t>授权公司</w:t>
      </w:r>
      <w:r w:rsidRPr="000548E2">
        <w:rPr>
          <w:rFonts w:hint="eastAsia"/>
          <w:sz w:val="28"/>
        </w:rPr>
        <w:t>(</w:t>
      </w:r>
      <w:r w:rsidRPr="000548E2">
        <w:rPr>
          <w:rFonts w:hint="eastAsia"/>
          <w:sz w:val="28"/>
        </w:rPr>
        <w:t>盖公章</w:t>
      </w:r>
      <w:r w:rsidRPr="000548E2">
        <w:rPr>
          <w:rFonts w:hint="eastAsia"/>
          <w:sz w:val="28"/>
        </w:rPr>
        <w:t>)</w:t>
      </w:r>
      <w:r w:rsidRPr="000548E2">
        <w:rPr>
          <w:rFonts w:hint="eastAsia"/>
          <w:sz w:val="28"/>
        </w:rPr>
        <w:t>：</w:t>
      </w:r>
    </w:p>
    <w:p w:rsidR="00B835BA" w:rsidRPr="000548E2" w:rsidRDefault="00AF1043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</w:t>
      </w:r>
      <w:r w:rsidR="00B835BA" w:rsidRPr="000548E2">
        <w:rPr>
          <w:rFonts w:hint="eastAsia"/>
          <w:sz w:val="28"/>
        </w:rPr>
        <w:t>法定代表人（签字）：</w:t>
      </w:r>
    </w:p>
    <w:p w:rsidR="00B835BA" w:rsidRPr="000548E2" w:rsidRDefault="00AF1043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</w:t>
      </w:r>
      <w:r w:rsidR="00B835BA" w:rsidRPr="000548E2">
        <w:rPr>
          <w:rFonts w:hint="eastAsia"/>
          <w:sz w:val="28"/>
        </w:rPr>
        <w:t>签署日期：年月日</w:t>
      </w:r>
    </w:p>
    <w:p w:rsidR="00B835BA" w:rsidRPr="000548E2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0548E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0548E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3F" w:rsidRDefault="00BB113F">
      <w:r>
        <w:separator/>
      </w:r>
    </w:p>
  </w:endnote>
  <w:endnote w:type="continuationSeparator" w:id="0">
    <w:p w:rsidR="00BB113F" w:rsidRDefault="00BB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C411B">
      <w:rPr>
        <w:sz w:val="20"/>
      </w:rPr>
      <w:fldChar w:fldCharType="begin"/>
    </w:r>
    <w:r>
      <w:rPr>
        <w:sz w:val="20"/>
      </w:rPr>
      <w:instrText xml:space="preserve"> page </w:instrText>
    </w:r>
    <w:r w:rsidR="004C411B">
      <w:rPr>
        <w:sz w:val="20"/>
      </w:rPr>
      <w:fldChar w:fldCharType="separate"/>
    </w:r>
    <w:r w:rsidR="00C80DAC">
      <w:rPr>
        <w:noProof/>
        <w:sz w:val="20"/>
      </w:rPr>
      <w:t>1</w:t>
    </w:r>
    <w:r w:rsidR="004C411B">
      <w:rPr>
        <w:sz w:val="20"/>
      </w:rPr>
      <w:fldChar w:fldCharType="end"/>
    </w:r>
    <w:r>
      <w:rPr>
        <w:sz w:val="20"/>
      </w:rPr>
      <w:t xml:space="preserve"> / </w:t>
    </w:r>
    <w:r w:rsidR="004C411B">
      <w:rPr>
        <w:sz w:val="20"/>
      </w:rPr>
      <w:fldChar w:fldCharType="begin"/>
    </w:r>
    <w:r>
      <w:rPr>
        <w:sz w:val="20"/>
      </w:rPr>
      <w:instrText xml:space="preserve"> numpages </w:instrText>
    </w:r>
    <w:r w:rsidR="004C411B">
      <w:rPr>
        <w:sz w:val="20"/>
      </w:rPr>
      <w:fldChar w:fldCharType="separate"/>
    </w:r>
    <w:r w:rsidR="00C80DAC">
      <w:rPr>
        <w:noProof/>
        <w:sz w:val="20"/>
      </w:rPr>
      <w:t>5</w:t>
    </w:r>
    <w:r w:rsidR="004C411B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C411B">
      <w:rPr>
        <w:sz w:val="20"/>
      </w:rPr>
      <w:fldChar w:fldCharType="begin"/>
    </w:r>
    <w:r>
      <w:rPr>
        <w:sz w:val="20"/>
      </w:rPr>
      <w:instrText xml:space="preserve"> page </w:instrText>
    </w:r>
    <w:r w:rsidR="004C411B">
      <w:rPr>
        <w:sz w:val="20"/>
      </w:rPr>
      <w:fldChar w:fldCharType="separate"/>
    </w:r>
    <w:r w:rsidR="00C80DAC">
      <w:rPr>
        <w:noProof/>
        <w:sz w:val="20"/>
      </w:rPr>
      <w:t>4</w:t>
    </w:r>
    <w:r w:rsidR="004C411B">
      <w:rPr>
        <w:sz w:val="20"/>
      </w:rPr>
      <w:fldChar w:fldCharType="end"/>
    </w:r>
    <w:r>
      <w:rPr>
        <w:sz w:val="20"/>
      </w:rPr>
      <w:t xml:space="preserve"> / </w:t>
    </w:r>
    <w:r w:rsidR="004C411B">
      <w:rPr>
        <w:sz w:val="20"/>
      </w:rPr>
      <w:fldChar w:fldCharType="begin"/>
    </w:r>
    <w:r>
      <w:rPr>
        <w:sz w:val="20"/>
      </w:rPr>
      <w:instrText xml:space="preserve"> numpages </w:instrText>
    </w:r>
    <w:r w:rsidR="004C411B">
      <w:rPr>
        <w:sz w:val="20"/>
      </w:rPr>
      <w:fldChar w:fldCharType="separate"/>
    </w:r>
    <w:r w:rsidR="00C80DAC">
      <w:rPr>
        <w:noProof/>
        <w:sz w:val="20"/>
      </w:rPr>
      <w:t>5</w:t>
    </w:r>
    <w:r w:rsidR="004C411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3F" w:rsidRDefault="00BB113F">
      <w:r>
        <w:separator/>
      </w:r>
    </w:p>
  </w:footnote>
  <w:footnote w:type="continuationSeparator" w:id="0">
    <w:p w:rsidR="00BB113F" w:rsidRDefault="00BB1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80DAC">
    <w:pPr>
      <w:pStyle w:val="a3"/>
      <w:pBdr>
        <w:bottom w:val="none" w:sz="0" w:space="0" w:color="auto"/>
      </w:pBdr>
      <w:jc w:val="both"/>
      <w:rPr>
        <w:sz w:val="10"/>
      </w:rPr>
    </w:pPr>
    <w:r w:rsidRPr="00C80DAC">
      <w:rPr>
        <w:sz w:val="10"/>
      </w:rPr>
      <w:drawing>
        <wp:inline distT="0" distB="0" distL="0" distR="0">
          <wp:extent cx="3048000" cy="514115"/>
          <wp:effectExtent l="19050" t="0" r="0" b="0"/>
          <wp:docPr id="2" name="图片 3" descr="复件 中投门牌_2345看图王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复件 中投门牌_2345看图王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566" cy="5143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C80DAC" w:rsidRPr="008A368C" w:rsidRDefault="00C80DAC" w:rsidP="00C80DAC">
    <w:pPr>
      <w:pStyle w:val="a3"/>
      <w:pBdr>
        <w:bottom w:val="none" w:sz="0" w:space="0" w:color="auto"/>
      </w:pBdr>
      <w:jc w:val="both"/>
      <w:rPr>
        <w:b/>
        <w:bCs/>
        <w:i/>
        <w:iCs/>
        <w:color w:val="4F81BD"/>
      </w:rPr>
    </w:pPr>
    <w:r>
      <w:rPr>
        <w:rFonts w:hint="eastAsia"/>
        <w:sz w:val="28"/>
      </w:rPr>
      <w:t xml:space="preserve">                                              </w:t>
    </w:r>
    <w:r w:rsidRPr="001E5111">
      <w:rPr>
        <w:rFonts w:hint="eastAsia"/>
        <w:sz w:val="28"/>
      </w:rPr>
      <w:t>编号：</w:t>
    </w:r>
    <w:r>
      <w:rPr>
        <w:rFonts w:hint="eastAsia"/>
        <w:sz w:val="28"/>
      </w:rPr>
      <w:t>2019120005</w:t>
    </w:r>
  </w:p>
  <w:p w:rsidR="00C80DAC" w:rsidRDefault="00C80DAC" w:rsidP="00C80DAC"/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12E"/>
    <w:rsid w:val="00052B72"/>
    <w:rsid w:val="000548E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F13"/>
    <w:rsid w:val="00092527"/>
    <w:rsid w:val="00093491"/>
    <w:rsid w:val="0009461D"/>
    <w:rsid w:val="000957E7"/>
    <w:rsid w:val="000A0EC3"/>
    <w:rsid w:val="000A616C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28AE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E6F92"/>
    <w:rsid w:val="001F370E"/>
    <w:rsid w:val="00201D5B"/>
    <w:rsid w:val="0020357B"/>
    <w:rsid w:val="002038C1"/>
    <w:rsid w:val="0020454D"/>
    <w:rsid w:val="00205796"/>
    <w:rsid w:val="00210821"/>
    <w:rsid w:val="002156C2"/>
    <w:rsid w:val="002160C8"/>
    <w:rsid w:val="00217074"/>
    <w:rsid w:val="00220EF7"/>
    <w:rsid w:val="00222477"/>
    <w:rsid w:val="00223832"/>
    <w:rsid w:val="00224BD7"/>
    <w:rsid w:val="00227CC6"/>
    <w:rsid w:val="00230979"/>
    <w:rsid w:val="00231BAD"/>
    <w:rsid w:val="00231DD0"/>
    <w:rsid w:val="00232184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3B37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C24"/>
    <w:rsid w:val="002B1522"/>
    <w:rsid w:val="002C0A12"/>
    <w:rsid w:val="002C59C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2C8"/>
    <w:rsid w:val="00316204"/>
    <w:rsid w:val="00316858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88B"/>
    <w:rsid w:val="00370163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DB8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5AC1"/>
    <w:rsid w:val="003F7D8B"/>
    <w:rsid w:val="00401946"/>
    <w:rsid w:val="004037EA"/>
    <w:rsid w:val="00407112"/>
    <w:rsid w:val="00411E3D"/>
    <w:rsid w:val="0041211A"/>
    <w:rsid w:val="0041214F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304"/>
    <w:rsid w:val="00466A8B"/>
    <w:rsid w:val="00467325"/>
    <w:rsid w:val="004716D1"/>
    <w:rsid w:val="0047195B"/>
    <w:rsid w:val="00471E3A"/>
    <w:rsid w:val="004761A5"/>
    <w:rsid w:val="00477BB1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11B"/>
    <w:rsid w:val="004C510E"/>
    <w:rsid w:val="004C5899"/>
    <w:rsid w:val="004C7506"/>
    <w:rsid w:val="004D0E48"/>
    <w:rsid w:val="004D1F92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FC5"/>
    <w:rsid w:val="00524057"/>
    <w:rsid w:val="00524DA5"/>
    <w:rsid w:val="00531148"/>
    <w:rsid w:val="00535608"/>
    <w:rsid w:val="00535B5E"/>
    <w:rsid w:val="00536D52"/>
    <w:rsid w:val="00540CED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BB9"/>
    <w:rsid w:val="00586906"/>
    <w:rsid w:val="0059373F"/>
    <w:rsid w:val="00594231"/>
    <w:rsid w:val="00594B3D"/>
    <w:rsid w:val="00595CE3"/>
    <w:rsid w:val="005A1D2A"/>
    <w:rsid w:val="005A59EB"/>
    <w:rsid w:val="005A5D70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061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981"/>
    <w:rsid w:val="005F2BF2"/>
    <w:rsid w:val="005F4BF2"/>
    <w:rsid w:val="005F50C0"/>
    <w:rsid w:val="005F54ED"/>
    <w:rsid w:val="005F6D0C"/>
    <w:rsid w:val="006008D2"/>
    <w:rsid w:val="0060171E"/>
    <w:rsid w:val="00602A36"/>
    <w:rsid w:val="00605DD4"/>
    <w:rsid w:val="00606825"/>
    <w:rsid w:val="006071BA"/>
    <w:rsid w:val="00607FC2"/>
    <w:rsid w:val="0061339C"/>
    <w:rsid w:val="00617CD8"/>
    <w:rsid w:val="00620AD9"/>
    <w:rsid w:val="00623270"/>
    <w:rsid w:val="00624C28"/>
    <w:rsid w:val="006304DC"/>
    <w:rsid w:val="00633EDF"/>
    <w:rsid w:val="00634DE3"/>
    <w:rsid w:val="00635DAD"/>
    <w:rsid w:val="00636342"/>
    <w:rsid w:val="00636884"/>
    <w:rsid w:val="006403E1"/>
    <w:rsid w:val="00641912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1B8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1272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0272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B7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2FB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36DE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CCD"/>
    <w:rsid w:val="00864508"/>
    <w:rsid w:val="00866EFF"/>
    <w:rsid w:val="00872CCB"/>
    <w:rsid w:val="00875C2F"/>
    <w:rsid w:val="00877512"/>
    <w:rsid w:val="008776C7"/>
    <w:rsid w:val="00881AE3"/>
    <w:rsid w:val="008820C2"/>
    <w:rsid w:val="0088288C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31A"/>
    <w:rsid w:val="008C7092"/>
    <w:rsid w:val="008D1C8D"/>
    <w:rsid w:val="008D2FC2"/>
    <w:rsid w:val="008D5B16"/>
    <w:rsid w:val="008E1FE3"/>
    <w:rsid w:val="008E448D"/>
    <w:rsid w:val="008E4870"/>
    <w:rsid w:val="008E5C8B"/>
    <w:rsid w:val="008E5D2C"/>
    <w:rsid w:val="008E60D1"/>
    <w:rsid w:val="008E68FF"/>
    <w:rsid w:val="008E690D"/>
    <w:rsid w:val="008F0B40"/>
    <w:rsid w:val="008F24CE"/>
    <w:rsid w:val="008F2DA2"/>
    <w:rsid w:val="008F2FE4"/>
    <w:rsid w:val="008F3D2E"/>
    <w:rsid w:val="008F3F04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A5C"/>
    <w:rsid w:val="00942F3D"/>
    <w:rsid w:val="00943970"/>
    <w:rsid w:val="00945FA5"/>
    <w:rsid w:val="009536B5"/>
    <w:rsid w:val="0096199A"/>
    <w:rsid w:val="009630D5"/>
    <w:rsid w:val="00963D9C"/>
    <w:rsid w:val="00964DE6"/>
    <w:rsid w:val="00967518"/>
    <w:rsid w:val="00970EC2"/>
    <w:rsid w:val="009722DF"/>
    <w:rsid w:val="0097324B"/>
    <w:rsid w:val="00973AAE"/>
    <w:rsid w:val="00974BC7"/>
    <w:rsid w:val="009765A2"/>
    <w:rsid w:val="009810A6"/>
    <w:rsid w:val="009814C8"/>
    <w:rsid w:val="0098366F"/>
    <w:rsid w:val="00985D2B"/>
    <w:rsid w:val="0098697F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208"/>
    <w:rsid w:val="009A776F"/>
    <w:rsid w:val="009B05D4"/>
    <w:rsid w:val="009B1F18"/>
    <w:rsid w:val="009B4E6D"/>
    <w:rsid w:val="009C1435"/>
    <w:rsid w:val="009C4C2B"/>
    <w:rsid w:val="009D0A27"/>
    <w:rsid w:val="009D1D20"/>
    <w:rsid w:val="009D5FB6"/>
    <w:rsid w:val="009E1440"/>
    <w:rsid w:val="009E521B"/>
    <w:rsid w:val="009E661F"/>
    <w:rsid w:val="009F2DBF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5985"/>
    <w:rsid w:val="00A368AE"/>
    <w:rsid w:val="00A37072"/>
    <w:rsid w:val="00A37C65"/>
    <w:rsid w:val="00A414A4"/>
    <w:rsid w:val="00A429E3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B06"/>
    <w:rsid w:val="00A85D10"/>
    <w:rsid w:val="00A869F9"/>
    <w:rsid w:val="00A90FB5"/>
    <w:rsid w:val="00AA013E"/>
    <w:rsid w:val="00AA0E84"/>
    <w:rsid w:val="00AA2410"/>
    <w:rsid w:val="00AA5A65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6DE4"/>
    <w:rsid w:val="00AF1043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13F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B2B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510"/>
    <w:rsid w:val="00C80DAC"/>
    <w:rsid w:val="00C910F9"/>
    <w:rsid w:val="00C91846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2C57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D89"/>
    <w:rsid w:val="00D65A4E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7CA2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C57"/>
    <w:rsid w:val="00E6763D"/>
    <w:rsid w:val="00E7161C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96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56F"/>
    <w:rsid w:val="00F13675"/>
    <w:rsid w:val="00F14BAB"/>
    <w:rsid w:val="00F150AA"/>
    <w:rsid w:val="00F200D5"/>
    <w:rsid w:val="00F22915"/>
    <w:rsid w:val="00F24BCE"/>
    <w:rsid w:val="00F25320"/>
    <w:rsid w:val="00F256CA"/>
    <w:rsid w:val="00F26A0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3AA9"/>
    <w:rsid w:val="00FC56AD"/>
    <w:rsid w:val="00FD12F0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E68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C80D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80DAC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143</TotalTime>
  <Pages>5</Pages>
  <Words>371</Words>
  <Characters>2116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2483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36</cp:revision>
  <cp:lastPrinted>2017-11-14T01:02:00Z</cp:lastPrinted>
  <dcterms:created xsi:type="dcterms:W3CDTF">2019-09-29T02:58:00Z</dcterms:created>
  <dcterms:modified xsi:type="dcterms:W3CDTF">2019-12-16T01:55:00Z</dcterms:modified>
  <cp:category>标准书</cp:category>
</cp:coreProperties>
</file>