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0D" w:rsidRPr="000E1787" w:rsidRDefault="00151A0D" w:rsidP="00144F0C">
      <w:pPr>
        <w:spacing w:line="420" w:lineRule="exact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151A0D" w:rsidRDefault="00151A0D" w:rsidP="00144F0C">
      <w:pPr>
        <w:spacing w:line="420" w:lineRule="exact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151A0D" w:rsidRPr="000E1787" w:rsidRDefault="00DC23FD" w:rsidP="00144F0C">
      <w:pPr>
        <w:spacing w:line="420" w:lineRule="exact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DC23FD">
        <w:rPr>
          <w:rFonts w:ascii="微软雅黑" w:eastAsia="微软雅黑" w:hAnsi="微软雅黑" w:hint="eastAsia"/>
          <w:b/>
          <w:color w:val="333333"/>
          <w:sz w:val="36"/>
          <w:szCs w:val="36"/>
        </w:rPr>
        <w:t>成都一企业食品有限公司2020年CNY期间一段外租仓仓储</w:t>
      </w:r>
      <w:r w:rsidR="00240782">
        <w:rPr>
          <w:rFonts w:ascii="微软雅黑" w:eastAsia="微软雅黑" w:hAnsi="微软雅黑" w:hint="eastAsia"/>
          <w:b/>
          <w:color w:val="333333"/>
          <w:sz w:val="36"/>
          <w:szCs w:val="36"/>
        </w:rPr>
        <w:t>+</w:t>
      </w:r>
      <w:r w:rsidR="007B0DD1">
        <w:rPr>
          <w:rFonts w:ascii="微软雅黑" w:eastAsia="微软雅黑" w:hAnsi="微软雅黑" w:hint="eastAsia"/>
          <w:b/>
          <w:color w:val="333333"/>
          <w:sz w:val="36"/>
          <w:szCs w:val="36"/>
        </w:rPr>
        <w:t>转</w:t>
      </w:r>
      <w:proofErr w:type="gramStart"/>
      <w:r w:rsidR="007B0DD1">
        <w:rPr>
          <w:rFonts w:ascii="微软雅黑" w:eastAsia="微软雅黑" w:hAnsi="微软雅黑" w:hint="eastAsia"/>
          <w:b/>
          <w:color w:val="333333"/>
          <w:sz w:val="36"/>
          <w:szCs w:val="36"/>
        </w:rPr>
        <w:t>仓运输</w:t>
      </w:r>
      <w:proofErr w:type="gramEnd"/>
      <w:r w:rsidR="00151A0D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  <w:r w:rsidR="003F7B5E">
        <w:rPr>
          <w:rFonts w:ascii="微软雅黑" w:eastAsia="微软雅黑" w:hAnsi="微软雅黑" w:hint="eastAsia"/>
          <w:b/>
          <w:color w:val="333333"/>
          <w:sz w:val="36"/>
          <w:szCs w:val="36"/>
        </w:rPr>
        <w:t xml:space="preserve">  </w:t>
      </w:r>
      <w:r w:rsidR="00151A0D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151A0D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1A0D" w:rsidRPr="000E1787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Pr="000E1787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Pr="007B0DD1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Pr="00B1172B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Pr="000E1787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Pr="000E1787" w:rsidRDefault="00151A0D" w:rsidP="00144F0C">
      <w:pPr>
        <w:tabs>
          <w:tab w:val="left" w:pos="420"/>
        </w:tabs>
        <w:spacing w:line="420" w:lineRule="exact"/>
        <w:rPr>
          <w:rFonts w:ascii="微软雅黑" w:eastAsia="微软雅黑" w:hAnsi="微软雅黑"/>
          <w:sz w:val="24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Pr="000E1787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151A0D" w:rsidRPr="000E1787" w:rsidRDefault="00151A0D" w:rsidP="00144F0C">
      <w:pPr>
        <w:spacing w:line="42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B1172B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3F7B5E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304C8A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AD7FD8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151A0D" w:rsidRDefault="00151A0D" w:rsidP="00144F0C">
      <w:pPr>
        <w:spacing w:line="420" w:lineRule="exact"/>
        <w:rPr>
          <w:rFonts w:ascii="微软雅黑" w:eastAsia="微软雅黑" w:hAnsi="微软雅黑"/>
          <w:b/>
          <w:sz w:val="28"/>
          <w:szCs w:val="28"/>
        </w:rPr>
      </w:pPr>
    </w:p>
    <w:p w:rsidR="00151A0D" w:rsidRDefault="00151A0D" w:rsidP="00144F0C">
      <w:pPr>
        <w:spacing w:line="420" w:lineRule="exact"/>
        <w:rPr>
          <w:rFonts w:ascii="微软雅黑" w:eastAsia="微软雅黑" w:hAnsi="微软雅黑"/>
          <w:b/>
          <w:sz w:val="28"/>
          <w:szCs w:val="28"/>
        </w:rPr>
      </w:pPr>
    </w:p>
    <w:p w:rsidR="00151A0D" w:rsidRDefault="00151A0D" w:rsidP="00144F0C">
      <w:pPr>
        <w:spacing w:line="420" w:lineRule="exact"/>
        <w:rPr>
          <w:rFonts w:ascii="微软雅黑" w:eastAsia="微软雅黑" w:hAnsi="微软雅黑"/>
          <w:b/>
          <w:sz w:val="28"/>
          <w:szCs w:val="28"/>
        </w:rPr>
      </w:pPr>
    </w:p>
    <w:p w:rsidR="00151A0D" w:rsidRPr="001E5111" w:rsidRDefault="00151A0D" w:rsidP="00144F0C">
      <w:pPr>
        <w:spacing w:line="420" w:lineRule="exact"/>
        <w:rPr>
          <w:rFonts w:ascii="微软雅黑" w:eastAsia="微软雅黑" w:hAnsi="微软雅黑"/>
          <w:b/>
          <w:sz w:val="28"/>
          <w:szCs w:val="28"/>
        </w:rPr>
      </w:pPr>
    </w:p>
    <w:p w:rsidR="00151A0D" w:rsidRPr="000E1787" w:rsidRDefault="00151A0D" w:rsidP="00144F0C">
      <w:pPr>
        <w:spacing w:line="42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151A0D" w:rsidRPr="000E1787" w:rsidTr="00BD6702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151A0D" w:rsidRDefault="00151A0D" w:rsidP="00144F0C">
            <w:pPr>
              <w:widowControl/>
              <w:spacing w:line="4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151A0D" w:rsidRPr="000E1787" w:rsidRDefault="00151A0D" w:rsidP="00144F0C">
            <w:pPr>
              <w:widowControl/>
              <w:spacing w:line="4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151A0D" w:rsidRPr="000E1787" w:rsidRDefault="00151A0D" w:rsidP="00144F0C">
            <w:pPr>
              <w:widowControl/>
              <w:spacing w:line="4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151A0D" w:rsidRDefault="00DC23FD" w:rsidP="00144F0C">
      <w:pPr>
        <w:widowControl/>
        <w:spacing w:line="42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成都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151A0D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</w:t>
      </w:r>
      <w:r w:rsidR="00B1172B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</w:t>
      </w:r>
      <w:r w:rsidR="00151A0D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年度</w:t>
      </w:r>
      <w:r w:rsidR="00B1172B" w:rsidRPr="00240782">
        <w:rPr>
          <w:rFonts w:ascii="微软雅黑" w:eastAsia="微软雅黑" w:hAnsi="微软雅黑" w:hint="eastAsia"/>
          <w:b/>
          <w:bCs/>
          <w:sz w:val="24"/>
        </w:rPr>
        <w:t>CNY期间</w:t>
      </w:r>
      <w:r w:rsidRPr="00240782">
        <w:rPr>
          <w:rFonts w:ascii="微软雅黑" w:eastAsia="微软雅黑" w:hAnsi="微软雅黑" w:hint="eastAsia"/>
          <w:b/>
          <w:bCs/>
          <w:sz w:val="24"/>
        </w:rPr>
        <w:t>一段外租仓仓储</w:t>
      </w:r>
      <w:r w:rsidR="00240782" w:rsidRPr="00240782">
        <w:rPr>
          <w:rFonts w:ascii="微软雅黑" w:eastAsia="微软雅黑" w:hAnsi="微软雅黑" w:hint="eastAsia"/>
          <w:b/>
          <w:bCs/>
          <w:sz w:val="24"/>
        </w:rPr>
        <w:t>+</w:t>
      </w:r>
      <w:r w:rsidR="007B0DD1">
        <w:rPr>
          <w:rFonts w:ascii="微软雅黑" w:eastAsia="微软雅黑" w:hAnsi="微软雅黑" w:hint="eastAsia"/>
          <w:b/>
          <w:bCs/>
          <w:sz w:val="24"/>
        </w:rPr>
        <w:t>转</w:t>
      </w:r>
      <w:proofErr w:type="gramStart"/>
      <w:r w:rsidR="007B0DD1">
        <w:rPr>
          <w:rFonts w:ascii="微软雅黑" w:eastAsia="微软雅黑" w:hAnsi="微软雅黑" w:hint="eastAsia"/>
          <w:b/>
          <w:bCs/>
          <w:sz w:val="24"/>
        </w:rPr>
        <w:t>仓运输</w:t>
      </w:r>
      <w:proofErr w:type="gramEnd"/>
      <w:r w:rsidR="00151A0D" w:rsidRPr="0024078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 w:rsidR="00151A0D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151A0D" w:rsidRDefault="00151A0D" w:rsidP="00144F0C">
      <w:pPr>
        <w:widowControl/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51A0D" w:rsidRPr="00500E06" w:rsidRDefault="00740792" w:rsidP="00144F0C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1.1、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="00151A0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151A0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740792" w:rsidRDefault="00740792" w:rsidP="00144F0C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903D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</w:t>
      </w:r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温江</w:t>
      </w:r>
    </w:p>
    <w:p w:rsidR="00151A0D" w:rsidRDefault="00740792" w:rsidP="00144F0C">
      <w:pPr>
        <w:widowControl/>
        <w:shd w:val="clear" w:color="auto" w:fill="FFFFFF"/>
        <w:spacing w:line="420" w:lineRule="exact"/>
        <w:ind w:leftChars="134" w:left="847" w:hangingChars="236" w:hanging="56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B1172B" w:rsidRP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仓库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</w:t>
      </w:r>
      <w:r w:rsidR="001719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面积</w:t>
      </w:r>
      <w:r w:rsidR="00493D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5000-</w:t>
      </w:r>
      <w:r w:rsidR="009903D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12000m²</w:t>
      </w:r>
      <w:r w:rsidR="001719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B1172B" w:rsidRP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、工厂至外租仓整</w:t>
      </w:r>
      <w:proofErr w:type="gramStart"/>
      <w:r w:rsidR="00B1172B" w:rsidRP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B1172B" w:rsidRP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转仓作业</w:t>
      </w:r>
      <w:r w:rsidR="001719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9903D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食品12000方</w:t>
      </w:r>
      <w:r w:rsidR="001719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B1172B" w:rsidRPr="00B117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、进出货操作与管理</w:t>
      </w:r>
      <w:r w:rsidR="003619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（食品12000方、</w:t>
      </w:r>
      <w:proofErr w:type="gramStart"/>
      <w:r w:rsidR="003619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乳饮8800吨</w:t>
      </w:r>
      <w:proofErr w:type="gramEnd"/>
      <w:r w:rsidR="003619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493DA8" w:rsidRPr="00A537DD" w:rsidRDefault="00493DA8" w:rsidP="00A537DD">
      <w:pPr>
        <w:snapToGrid w:val="0"/>
        <w:spacing w:line="480" w:lineRule="exact"/>
        <w:ind w:firstLineChars="200" w:firstLine="420"/>
        <w:rPr>
          <w:rFonts w:ascii="微软雅黑" w:eastAsia="微软雅黑" w:hAnsi="微软雅黑"/>
          <w:color w:val="000000" w:themeColor="text1"/>
          <w:szCs w:val="21"/>
        </w:rPr>
      </w:pPr>
      <w:r w:rsidRPr="00493DA8">
        <w:rPr>
          <w:rFonts w:ascii="微软雅黑" w:eastAsia="微软雅黑" w:hAnsi="微软雅黑" w:hint="eastAsia"/>
          <w:color w:val="000000" w:themeColor="text1"/>
          <w:szCs w:val="21"/>
        </w:rPr>
        <w:t>说明：面积租赁采用不固定方式，保底面积5000平米，</w:t>
      </w:r>
      <w:bookmarkStart w:id="0" w:name="_Hlk23509165"/>
      <w:r w:rsidRPr="00493DA8">
        <w:rPr>
          <w:rFonts w:ascii="微软雅黑" w:eastAsia="微软雅黑" w:hAnsi="微软雅黑" w:hint="eastAsia"/>
          <w:color w:val="000000" w:themeColor="text1"/>
          <w:szCs w:val="21"/>
        </w:rPr>
        <w:t>根据需求方的需求提供弹性面积（弹性面积可增减，每次调整面积为500平米的倍数</w:t>
      </w:r>
      <w:r w:rsidR="00A537DD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bookmarkStart w:id="1" w:name="_Hlk23508651"/>
      <w:r w:rsidR="00A537DD" w:rsidRPr="00A537DD">
        <w:rPr>
          <w:rFonts w:ascii="微软雅黑" w:eastAsia="微软雅黑" w:hAnsi="微软雅黑" w:hint="eastAsia"/>
          <w:color w:val="000000" w:themeColor="text1"/>
          <w:szCs w:val="21"/>
        </w:rPr>
        <w:t>计费时间以半月为单位：当月15日前增加按照整月计算费用、15日后增加的按半月计算费用</w:t>
      </w:r>
      <w:r w:rsidRPr="00493DA8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bookmarkEnd w:id="0"/>
    </w:p>
    <w:bookmarkEnd w:id="1"/>
    <w:p w:rsidR="00151A0D" w:rsidRPr="00A76839" w:rsidRDefault="00740792" w:rsidP="00144F0C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1.4、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DC23FD" w:rsidRP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距离温江总厂</w:t>
      </w:r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（温江</w:t>
      </w:r>
      <w:proofErr w:type="gramStart"/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蓉台大道</w:t>
      </w:r>
      <w:proofErr w:type="gramEnd"/>
      <w:r w:rsid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北段18号）</w:t>
      </w:r>
      <w:r w:rsidR="00DC23FD" w:rsidRPr="00DC23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10KM范围内常温库</w:t>
      </w:r>
    </w:p>
    <w:p w:rsidR="00151A0D" w:rsidRDefault="00740792" w:rsidP="00144F0C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1.5、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B1172B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贰</w:t>
      </w:r>
      <w:r w:rsidR="00151A0D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万元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；履约保证金</w:t>
      </w:r>
      <w:r w:rsidR="00DC23FD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贰</w:t>
      </w:r>
      <w:r w:rsidR="00151A0D" w:rsidRPr="002407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万元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151A0D" w:rsidRPr="005A1667" w:rsidRDefault="00151A0D" w:rsidP="00144F0C">
      <w:pPr>
        <w:widowControl/>
        <w:spacing w:line="42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2、服务商资质要求：</w:t>
      </w:r>
    </w:p>
    <w:p w:rsidR="00AF60DA" w:rsidRPr="005A1667" w:rsidRDefault="007D20ED" w:rsidP="00AF60D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2.1、</w:t>
      </w:r>
      <w:r w:rsidR="00AF60DA"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有效的营业执照，具备</w:t>
      </w:r>
      <w:r w:rsidR="00E35DEF"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仓储服务、仓储管理、仓库管理、其他仓储业等及道路运输经营资质</w:t>
      </w:r>
      <w:r w:rsidR="00AF60DA"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AF60DA" w:rsidRPr="005A1667" w:rsidRDefault="00AF60DA" w:rsidP="00AF60D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5A1667">
        <w:rPr>
          <w:rFonts w:ascii="微软雅黑" w:eastAsia="微软雅黑" w:hAnsi="微软雅黑" w:cs="Arial"/>
          <w:kern w:val="0"/>
          <w:sz w:val="24"/>
          <w:szCs w:val="24"/>
        </w:rPr>
        <w:t>.2</w:t>
      </w:r>
      <w:r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、注册资本：≥200万人民币；</w:t>
      </w:r>
    </w:p>
    <w:p w:rsidR="00AF60DA" w:rsidRPr="005A1667" w:rsidRDefault="00AF60DA" w:rsidP="00AF60DA">
      <w:pPr>
        <w:snapToGrid w:val="0"/>
        <w:spacing w:line="400" w:lineRule="exact"/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5A1667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.</w:t>
      </w:r>
      <w:r w:rsidRPr="005A1667">
        <w:rPr>
          <w:rFonts w:ascii="微软雅黑" w:eastAsia="微软雅黑" w:hAnsi="微软雅黑" w:cs="Arial"/>
          <w:kern w:val="0"/>
          <w:sz w:val="24"/>
          <w:szCs w:val="24"/>
        </w:rPr>
        <w:t>3</w:t>
      </w:r>
      <w:r w:rsidRPr="005A1667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Pr="005A1667">
        <w:rPr>
          <w:rFonts w:ascii="微软雅黑" w:eastAsia="微软雅黑" w:hAnsi="微软雅黑"/>
          <w:sz w:val="24"/>
          <w:szCs w:val="24"/>
        </w:rPr>
        <w:t>从事货物运输</w:t>
      </w:r>
      <w:r w:rsidRPr="005A1667">
        <w:rPr>
          <w:rFonts w:ascii="微软雅黑" w:eastAsia="微软雅黑" w:hAnsi="微软雅黑" w:hint="eastAsia"/>
          <w:sz w:val="24"/>
          <w:szCs w:val="24"/>
        </w:rPr>
        <w:t>、配送类年限≥</w:t>
      </w:r>
      <w:r w:rsidRPr="005A1667">
        <w:rPr>
          <w:rFonts w:ascii="微软雅黑" w:eastAsia="微软雅黑" w:hAnsi="微软雅黑"/>
          <w:sz w:val="24"/>
          <w:szCs w:val="24"/>
        </w:rPr>
        <w:t>2</w:t>
      </w:r>
      <w:r w:rsidR="00E35DEF" w:rsidRPr="005A1667">
        <w:rPr>
          <w:rFonts w:ascii="微软雅黑" w:eastAsia="微软雅黑" w:hAnsi="微软雅黑" w:hint="eastAsia"/>
          <w:sz w:val="24"/>
          <w:szCs w:val="24"/>
        </w:rPr>
        <w:t>年。</w:t>
      </w:r>
    </w:p>
    <w:p w:rsidR="00E35DEF" w:rsidRDefault="00E35DEF" w:rsidP="00E35DEF">
      <w:pPr>
        <w:snapToGrid w:val="0"/>
        <w:spacing w:line="400" w:lineRule="exact"/>
        <w:rPr>
          <w:rFonts w:ascii="微软雅黑" w:eastAsia="微软雅黑" w:hAnsi="微软雅黑"/>
          <w:color w:val="FF0000"/>
          <w:sz w:val="24"/>
          <w:szCs w:val="24"/>
        </w:rPr>
      </w:pPr>
      <w:r w:rsidRPr="005A1667">
        <w:rPr>
          <w:rFonts w:ascii="微软雅黑" w:eastAsia="微软雅黑" w:hAnsi="微软雅黑" w:hint="eastAsia"/>
          <w:sz w:val="24"/>
          <w:szCs w:val="24"/>
        </w:rPr>
        <w:t>3、仓储条件：</w:t>
      </w:r>
    </w:p>
    <w:p w:rsidR="00E35DEF" w:rsidRPr="00E35DEF" w:rsidRDefault="00E35DEF" w:rsidP="00E35DEF">
      <w:pPr>
        <w:widowControl/>
        <w:snapToGrid w:val="0"/>
        <w:spacing w:line="480" w:lineRule="exact"/>
        <w:ind w:leftChars="200" w:left="540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3.1建筑结构:框架或</w:t>
      </w:r>
      <w:proofErr w:type="gramStart"/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钢构皆可</w:t>
      </w:r>
      <w:proofErr w:type="gramEnd"/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；仓库类型：常温；</w:t>
      </w:r>
    </w:p>
    <w:p w:rsidR="00E35DEF" w:rsidRPr="00E35DEF" w:rsidRDefault="00E35DEF" w:rsidP="00D91E8C">
      <w:pPr>
        <w:widowControl/>
        <w:snapToGrid w:val="0"/>
        <w:spacing w:line="480" w:lineRule="exact"/>
        <w:ind w:leftChars="200" w:left="540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3.2楼层库，1楼最佳，若非1楼，则需有货梯直上直下；</w:t>
      </w:r>
    </w:p>
    <w:p w:rsidR="00E35DEF" w:rsidRPr="00E35DEF" w:rsidRDefault="00E35DEF" w:rsidP="00E35DEF">
      <w:pPr>
        <w:widowControl/>
        <w:snapToGrid w:val="0"/>
        <w:spacing w:line="48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</w:t>
      </w:r>
      <w:r w:rsidR="00D91E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需提供装卸货时需要的大雨棚；能分割租用,有月台最佳；</w:t>
      </w:r>
    </w:p>
    <w:p w:rsidR="00E35DEF" w:rsidRPr="00E35DEF" w:rsidRDefault="00E35DEF" w:rsidP="00E35DEF">
      <w:pPr>
        <w:widowControl/>
        <w:snapToGrid w:val="0"/>
        <w:spacing w:line="480" w:lineRule="exact"/>
        <w:ind w:leftChars="180" w:left="498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</w:t>
      </w:r>
      <w:r w:rsidR="00D91E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库内卫生条件符合食品贮存要求，干燥、无异味，地面平整、光洁(水泥地面)，屋顶、墙</w:t>
      </w:r>
      <w:r w:rsidRPr="00E35DE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面具有良好的隔热、防水、防尘、防虫、防鼠、防漏性能，避免阳光暴晒；</w:t>
      </w:r>
    </w:p>
    <w:p w:rsidR="00E35DEF" w:rsidRPr="00E35DEF" w:rsidRDefault="00E35DEF" w:rsidP="00E35DEF">
      <w:pPr>
        <w:widowControl/>
        <w:snapToGrid w:val="0"/>
        <w:spacing w:line="48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</w:t>
      </w:r>
      <w:r w:rsidR="00D91E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库内需照明充足，消防设施符合法规要求，安全设施完备，有监控系统最佳；</w:t>
      </w:r>
    </w:p>
    <w:p w:rsidR="00E35DEF" w:rsidRPr="00E35DEF" w:rsidRDefault="00E35DEF" w:rsidP="00E35DEF">
      <w:pPr>
        <w:widowControl/>
        <w:snapToGrid w:val="0"/>
        <w:spacing w:line="48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</w:t>
      </w:r>
      <w:r w:rsidR="00D91E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库区进出货道路平整，动线顺畅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A5A7D" w:rsidRDefault="00A2378E" w:rsidP="00E35DEF">
      <w:pPr>
        <w:spacing w:line="42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9A5A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、其他要求：</w:t>
      </w:r>
    </w:p>
    <w:p w:rsidR="007D20ED" w:rsidRPr="003E18E3" w:rsidRDefault="00A2378E" w:rsidP="00144F0C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.1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、提供物品管理服务，日常收、发库存报表及每周、每月盘点对帐报表；</w:t>
      </w:r>
      <w:bookmarkStart w:id="2" w:name="_Hlk530383009"/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</w:t>
      </w:r>
    </w:p>
    <w:p w:rsidR="007D20ED" w:rsidRPr="003E18E3" w:rsidRDefault="007D20ED" w:rsidP="00144F0C">
      <w:pPr>
        <w:widowControl/>
        <w:spacing w:line="420" w:lineRule="exact"/>
        <w:ind w:firstLineChars="350" w:firstLine="8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渠道</w:t>
      </w:r>
      <w:bookmarkEnd w:id="2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D20ED" w:rsidRPr="003E18E3" w:rsidRDefault="00A2378E" w:rsidP="00144F0C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.2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、提供物品叉车装卸、人工装卸等服务；</w:t>
      </w:r>
    </w:p>
    <w:p w:rsidR="007D20ED" w:rsidRPr="003E18E3" w:rsidRDefault="00A2378E" w:rsidP="00144F0C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.3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、转仓自备缠绕膜</w:t>
      </w:r>
      <w:r w:rsid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，费用含在</w:t>
      </w:r>
      <w:r w:rsid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转仓运费中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D20ED" w:rsidRPr="003E18E3" w:rsidRDefault="00A2378E" w:rsidP="00144F0C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.4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、提供保质保量和高效的服务，包括节假日，均需提供7*24小时服务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A5A7D" w:rsidRDefault="00A2378E" w:rsidP="00144F0C">
      <w:pPr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.5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、日出货</w:t>
      </w:r>
      <w:proofErr w:type="gramStart"/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量保证</w:t>
      </w:r>
      <w:proofErr w:type="gramEnd"/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6927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万箱</w:t>
      </w:r>
      <w:r w:rsidR="006927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日吞吐量</w:t>
      </w:r>
      <w:r w:rsid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保证不低于</w:t>
      </w:r>
      <w:r w:rsidR="007D66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18万箱，</w:t>
      </w:r>
      <w:r w:rsidR="00692707" w:rsidRP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日转仓量</w:t>
      </w:r>
      <w:r w:rsid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不低于</w:t>
      </w:r>
      <w:r w:rsid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692707" w:rsidRP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万箱</w:t>
      </w:r>
      <w:r w:rsidR="007D20ED" w:rsidRP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D20ED" w:rsidRPr="003E18E3" w:rsidRDefault="00A2378E" w:rsidP="00144F0C">
      <w:pPr>
        <w:snapToGrid w:val="0"/>
        <w:spacing w:line="42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5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、其他（实地评鉴与招标说明会）</w:t>
      </w:r>
    </w:p>
    <w:p w:rsidR="007D20ED" w:rsidRPr="003E18E3" w:rsidRDefault="00A2378E" w:rsidP="00144F0C">
      <w:pPr>
        <w:snapToGrid w:val="0"/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1、符合报名单位，我司会安排现场实地评鉴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D20ED" w:rsidRPr="003E18E3" w:rsidRDefault="00A2378E" w:rsidP="00144F0C">
      <w:pPr>
        <w:snapToGrid w:val="0"/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2、实地评鉴要求提供并复核：</w:t>
      </w:r>
    </w:p>
    <w:p w:rsidR="007D20ED" w:rsidRPr="003E18E3" w:rsidRDefault="00A2378E" w:rsidP="00144F0C">
      <w:pPr>
        <w:snapToGrid w:val="0"/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2.1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仓储租赁的合同或自有房产证明；租赁部分提供合同，同时提供房东的房产证明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D20ED" w:rsidRPr="003E18E3" w:rsidRDefault="00A2378E" w:rsidP="00144F0C">
      <w:pPr>
        <w:snapToGrid w:val="0"/>
        <w:spacing w:line="420" w:lineRule="exact"/>
        <w:ind w:leftChars="296" w:left="1342" w:hangingChars="300" w:hanging="7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2.2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库房位置可供大型车辆（9.6米、13.5米、17.5米）（根据当时招标要求注明）停车及周转，有雨棚优先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D20ED" w:rsidRPr="003E18E3" w:rsidRDefault="00A2378E" w:rsidP="00144F0C">
      <w:pPr>
        <w:snapToGrid w:val="0"/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2.3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D20ED" w:rsidRPr="003E18E3" w:rsidRDefault="00A2378E" w:rsidP="00144F0C">
      <w:pPr>
        <w:snapToGrid w:val="0"/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2.4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D20ED" w:rsidRDefault="00A2378E" w:rsidP="00144F0C">
      <w:pPr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7D20E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2.5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D20ED"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其他与本项目相关的要求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51A0D" w:rsidRPr="000E1787" w:rsidRDefault="00A2378E" w:rsidP="00144F0C">
      <w:pPr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151A0D" w:rsidRPr="000E1787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.1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DC23FD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CA47A7" w:rsidRPr="00CA47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孙女士</w:t>
      </w:r>
    </w:p>
    <w:p w:rsidR="00151A0D" w:rsidRPr="000E1787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.2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CA47A7" w:rsidRPr="00CA47A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0512-57706297</w:t>
      </w:r>
    </w:p>
    <w:p w:rsidR="00151A0D" w:rsidRPr="00CA47A7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.3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CA47A7" w:rsidRPr="00CA47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江苏省苏州市昆山市青阳南路301号</w:t>
      </w:r>
    </w:p>
    <w:p w:rsidR="00151A0D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.4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51A0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151A0D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151A0D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="00151A0D" w:rsidRP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3F7B5E" w:rsidRP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AD7F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="00151A0D" w:rsidRP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AD7F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51A0D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至20</w:t>
      </w:r>
      <w:r w:rsid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151A0D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="00151A0D" w:rsidRP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3F7B5E" w:rsidRP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bookmarkStart w:id="3" w:name="_GoBack"/>
      <w:bookmarkEnd w:id="3"/>
      <w:r w:rsidR="00AD7FD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="00151A0D" w:rsidRPr="003F7B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151A0D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  <w:r w:rsidR="0079402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:rsidR="00151A0D" w:rsidRPr="00AD7FD8" w:rsidRDefault="00A2378E" w:rsidP="00AD7FD8">
      <w:pPr>
        <w:tabs>
          <w:tab w:val="left" w:pos="851"/>
        </w:tabs>
        <w:spacing w:line="420" w:lineRule="exact"/>
        <w:ind w:leftChars="132" w:left="877" w:hangingChars="250" w:hanging="600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.5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、所有报名材料加盖公章，快递至我司审核</w:t>
      </w:r>
      <w:r w:rsidR="00AD7F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，邮寄的快件单上请</w:t>
      </w:r>
      <w:r w:rsidR="00AD7FD8" w:rsidRP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注明参与“</w:t>
      </w:r>
      <w:r w:rsidR="00AD7FD8" w:rsidRPr="009B76D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成都统一企业食品有限公司</w:t>
      </w:r>
      <w:r w:rsidR="00AD7FD8" w:rsidRPr="009B76DD"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2020</w:t>
      </w:r>
      <w:r w:rsidR="00AD7FD8" w:rsidRPr="009B76D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AD7FD8" w:rsidRPr="009B76DD"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  <w:t>CNY</w:t>
      </w:r>
      <w:r w:rsidR="00AD7FD8" w:rsidRPr="009B76D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期间一段外租仓仓储+转仓运输服务</w:t>
      </w:r>
      <w:r w:rsidR="00AD7F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”报名材料</w:t>
      </w:r>
    </w:p>
    <w:p w:rsidR="00151A0D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.6</w:t>
      </w:r>
      <w:r w:rsidR="009B76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9B76DD"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审查合格</w:t>
      </w:r>
      <w:r w:rsidR="009B76DD">
        <w:rPr>
          <w:rFonts w:ascii="微软雅黑" w:eastAsia="微软雅黑" w:hAnsi="微软雅黑" w:cs="Arial" w:hint="eastAsia"/>
          <w:color w:val="000000"/>
          <w:kern w:val="0"/>
          <w:sz w:val="24"/>
        </w:rPr>
        <w:t>后通知现场招标说明会，缴纳投标保证金后</w:t>
      </w:r>
      <w:r w:rsidR="009B76DD"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由</w:t>
      </w:r>
      <w:r w:rsidR="009B76DD" w:rsidRPr="00271FBE">
        <w:rPr>
          <w:rFonts w:ascii="微软雅黑" w:eastAsia="微软雅黑" w:hAnsi="微软雅黑" w:cs="Arial" w:hint="eastAsia"/>
          <w:color w:val="000000"/>
          <w:kern w:val="0"/>
          <w:sz w:val="24"/>
        </w:rPr>
        <w:t>统一安排实地评鉴工作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F77F8" w:rsidRPr="00AF77F8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.8</w:t>
      </w:r>
      <w:r w:rsidR="00AF77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F77F8" w:rsidRPr="00AF77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报名须提供的资料：</w:t>
      </w:r>
    </w:p>
    <w:p w:rsidR="00AF77F8" w:rsidRPr="007D20ED" w:rsidRDefault="00A2378E" w:rsidP="00144F0C">
      <w:pPr>
        <w:tabs>
          <w:tab w:val="left" w:pos="851"/>
        </w:tabs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.8.1、</w:t>
      </w:r>
      <w:r w:rsidR="00AF77F8" w:rsidRP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按附件要求填报的报名表。</w:t>
      </w:r>
    </w:p>
    <w:p w:rsidR="00AD7FD8" w:rsidRDefault="00A2378E" w:rsidP="00AD7FD8">
      <w:pPr>
        <w:autoSpaceDE w:val="0"/>
        <w:autoSpaceDN w:val="0"/>
        <w:adjustRightInd w:val="0"/>
        <w:spacing w:line="360" w:lineRule="exact"/>
        <w:ind w:leftChars="250" w:left="1245" w:hangingChars="300" w:hanging="72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.8.2、</w:t>
      </w:r>
      <w:r w:rsidR="00BA4EFB" w:rsidRPr="00366C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企业法人营业执照、税务登记证、组织机构代码证（或营业执照三证合一）、</w:t>
      </w:r>
      <w:r w:rsidR="009B76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道路</w:t>
      </w:r>
      <w:r w:rsidR="00BA4EFB" w:rsidRPr="00366C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运输许可证</w:t>
      </w:r>
      <w:r w:rsidR="009B76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D7FD8">
        <w:rPr>
          <w:rFonts w:ascii="微软雅黑" w:eastAsia="微软雅黑" w:hAnsi="微软雅黑" w:cs="Arial" w:hint="eastAsia"/>
          <w:color w:val="000000"/>
          <w:kern w:val="0"/>
          <w:sz w:val="24"/>
        </w:rPr>
        <w:t>如联络人为法人的</w:t>
      </w:r>
      <w:r w:rsidR="00AD7FD8" w:rsidRPr="00781456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请附法人身份证复印件</w:t>
      </w:r>
      <w:r w:rsidR="00AD7FD8">
        <w:rPr>
          <w:rFonts w:ascii="微软雅黑" w:eastAsia="微软雅黑" w:hAnsi="微软雅黑" w:cs="Arial" w:hint="eastAsia"/>
          <w:color w:val="000000"/>
          <w:kern w:val="0"/>
          <w:sz w:val="24"/>
        </w:rPr>
        <w:t>、如联络人为其他授权人的请附</w:t>
      </w:r>
      <w:r w:rsidR="00AD7FD8" w:rsidRPr="00781456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授权委托书原件</w:t>
      </w:r>
      <w:r w:rsidR="00AD7FD8">
        <w:rPr>
          <w:rFonts w:ascii="微软雅黑" w:eastAsia="微软雅黑" w:hAnsi="微软雅黑" w:cs="Arial" w:hint="eastAsia"/>
          <w:color w:val="000000"/>
          <w:kern w:val="0"/>
          <w:sz w:val="24"/>
        </w:rPr>
        <w:t>及</w:t>
      </w:r>
      <w:r w:rsidR="00AD7FD8" w:rsidRPr="00781456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法人、被授权人身份证复印件、被授权人</w:t>
      </w:r>
      <w:r w:rsidR="00AD7FD8">
        <w:rPr>
          <w:rFonts w:ascii="微软雅黑" w:eastAsia="微软雅黑" w:hAnsi="微软雅黑" w:cs="Arial" w:hint="eastAsia"/>
          <w:color w:val="000000"/>
          <w:kern w:val="0"/>
          <w:sz w:val="24"/>
        </w:rPr>
        <w:t>与投标公司的劳动合同原件扫描件或复印件盖公章。</w:t>
      </w:r>
    </w:p>
    <w:p w:rsidR="00AD7FD8" w:rsidRPr="00AD7FD8" w:rsidRDefault="00AD7FD8" w:rsidP="00AD7FD8">
      <w:pPr>
        <w:tabs>
          <w:tab w:val="left" w:pos="851"/>
        </w:tabs>
        <w:spacing w:line="420" w:lineRule="exact"/>
        <w:ind w:leftChars="250" w:left="1245" w:hangingChars="300" w:hanging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6.8.3、</w:t>
      </w:r>
      <w:r w:rsidRPr="00BB74F7">
        <w:rPr>
          <w:rFonts w:ascii="微软雅黑" w:eastAsia="微软雅黑" w:hAnsi="微软雅黑" w:hint="eastAsia"/>
          <w:sz w:val="24"/>
          <w:szCs w:val="24"/>
        </w:rPr>
        <w:t>现有的仓库可提供（自建、自购、或租赁）证明，自有的提供房产证（房屋产权证）、租赁的提供（租赁合同）合同</w:t>
      </w:r>
      <w:r>
        <w:rPr>
          <w:rFonts w:ascii="微软雅黑" w:eastAsia="微软雅黑" w:hAnsi="微软雅黑" w:hint="eastAsia"/>
          <w:sz w:val="24"/>
          <w:szCs w:val="24"/>
        </w:rPr>
        <w:t>，需提供</w:t>
      </w:r>
      <w:r w:rsidRPr="00BB74F7">
        <w:rPr>
          <w:rFonts w:ascii="微软雅黑" w:eastAsia="微软雅黑" w:hAnsi="微软雅黑" w:hint="eastAsia"/>
          <w:sz w:val="24"/>
          <w:szCs w:val="24"/>
        </w:rPr>
        <w:t>出租仓库地址、面积等详细情况（附照片）</w:t>
      </w:r>
    </w:p>
    <w:p w:rsidR="00AF77F8" w:rsidRPr="007D20ED" w:rsidRDefault="00AD7FD8" w:rsidP="00AD7FD8">
      <w:pPr>
        <w:snapToGrid w:val="0"/>
        <w:spacing w:line="480" w:lineRule="exact"/>
        <w:ind w:leftChars="250" w:left="1245" w:hangingChars="300" w:hanging="7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备注：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以上资料均需加</w:t>
      </w:r>
      <w:r w:rsidRPr="00593002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盖公章鲜章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。若投标公司所提供资料有作假情况，一律列入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统一企业集团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黑名单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中</w:t>
      </w:r>
      <w:r w:rsidR="00BA4EFB" w:rsidRPr="00366C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证明资料并加盖公章，</w:t>
      </w:r>
      <w:r w:rsidR="00BA4EFB" w:rsidRPr="003C4A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依报名表中的要求提供</w:t>
      </w:r>
      <w:r>
        <w:rPr>
          <w:rFonts w:ascii="宋体" w:hAnsi="宋体" w:hint="eastAsia"/>
          <w:b/>
          <w:sz w:val="24"/>
        </w:rPr>
        <w:t>。</w:t>
      </w:r>
    </w:p>
    <w:p w:rsidR="00151A0D" w:rsidRDefault="00A2378E" w:rsidP="00144F0C">
      <w:pPr>
        <w:widowControl/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F77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51A0D" w:rsidRDefault="00A2378E" w:rsidP="00794024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.1、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51A0D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51A0D" w:rsidRPr="00126EF2" w:rsidRDefault="00A2378E" w:rsidP="00794024">
      <w:pPr>
        <w:widowControl/>
        <w:shd w:val="clear" w:color="auto" w:fill="FFFFFF"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 w:rsidR="007940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.2、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51A0D" w:rsidRPr="00126EF2">
          <w:rPr>
            <w:b/>
            <w:color w:val="000000"/>
          </w:rPr>
          <w:t>www.uni-president.com.cn/zhaobiaogonggao.asp</w:t>
        </w:r>
      </w:hyperlink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151A0D" w:rsidRDefault="00A2378E" w:rsidP="00144F0C">
      <w:pPr>
        <w:spacing w:line="42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151A0D" w:rsidRDefault="00A2378E" w:rsidP="00144F0C">
      <w:pPr>
        <w:spacing w:line="420" w:lineRule="exact"/>
        <w:ind w:leftChars="136" w:left="807" w:hangingChars="217" w:hanging="52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.1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="00151A0D"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 w:rsidR="00151A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51A0D"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="00151A0D"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="00151A0D"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51A0D" w:rsidRDefault="00A2378E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</w:t>
      </w:r>
      <w:r w:rsid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.2</w:t>
      </w:r>
      <w:r w:rsidR="00151A0D"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 w:rsidR="00151A0D"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="00151A0D"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51A0D" w:rsidRPr="009F5628" w:rsidRDefault="00151A0D" w:rsidP="00144F0C">
      <w:pPr>
        <w:spacing w:line="42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51A0D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151A0D" w:rsidRPr="004E68CA" w:rsidRDefault="00151A0D" w:rsidP="00144F0C">
      <w:pPr>
        <w:spacing w:line="420" w:lineRule="exact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51A0D" w:rsidRPr="00126EF2" w:rsidRDefault="00151A0D" w:rsidP="00144F0C">
      <w:pPr>
        <w:spacing w:line="420" w:lineRule="exact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DC23FD">
        <w:rPr>
          <w:rFonts w:ascii="宋体" w:hAnsi="宋体" w:hint="eastAsia"/>
          <w:bCs/>
          <w:sz w:val="20"/>
          <w:szCs w:val="24"/>
          <w:u w:val="single"/>
        </w:rPr>
        <w:t>成都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3F7B5E">
        <w:rPr>
          <w:rFonts w:ascii="宋体" w:hAnsi="宋体" w:hint="eastAsia"/>
          <w:bCs/>
          <w:sz w:val="20"/>
          <w:szCs w:val="24"/>
          <w:u w:val="single"/>
        </w:rPr>
        <w:t>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3F7B5E" w:rsidRPr="003F7B5E">
        <w:rPr>
          <w:rFonts w:ascii="宋体" w:hAnsi="宋体" w:hint="eastAsia"/>
          <w:bCs/>
          <w:sz w:val="20"/>
          <w:szCs w:val="24"/>
          <w:u w:val="single"/>
        </w:rPr>
        <w:t>CNY期间</w:t>
      </w:r>
      <w:r w:rsidR="00DC23FD" w:rsidRPr="00DC23FD">
        <w:rPr>
          <w:rFonts w:ascii="宋体" w:hAnsi="宋体" w:hint="eastAsia"/>
          <w:bCs/>
          <w:sz w:val="20"/>
          <w:szCs w:val="24"/>
          <w:u w:val="single"/>
        </w:rPr>
        <w:t>一段外租仓仓储</w:t>
      </w:r>
      <w:r w:rsidR="004667A7">
        <w:rPr>
          <w:rFonts w:ascii="宋体" w:hAnsi="宋体" w:hint="eastAsia"/>
          <w:bCs/>
          <w:sz w:val="20"/>
          <w:szCs w:val="24"/>
          <w:u w:val="single"/>
        </w:rPr>
        <w:t>+</w:t>
      </w:r>
      <w:r w:rsidR="007B0DD1">
        <w:rPr>
          <w:rFonts w:ascii="宋体" w:hAnsi="宋体" w:hint="eastAsia"/>
          <w:bCs/>
          <w:sz w:val="20"/>
          <w:szCs w:val="24"/>
          <w:u w:val="single"/>
        </w:rPr>
        <w:t>转</w:t>
      </w:r>
      <w:proofErr w:type="gramStart"/>
      <w:r w:rsidR="007B0DD1">
        <w:rPr>
          <w:rFonts w:ascii="宋体" w:hAnsi="宋体" w:hint="eastAsia"/>
          <w:bCs/>
          <w:sz w:val="20"/>
          <w:szCs w:val="24"/>
          <w:u w:val="single"/>
        </w:rPr>
        <w:t>仓运输</w:t>
      </w:r>
      <w:proofErr w:type="gramEnd"/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10774" w:type="dxa"/>
        <w:tblInd w:w="-34" w:type="dxa"/>
        <w:tblLook w:val="04A0"/>
      </w:tblPr>
      <w:tblGrid>
        <w:gridCol w:w="2380"/>
        <w:gridCol w:w="2571"/>
        <w:gridCol w:w="1125"/>
        <w:gridCol w:w="254"/>
        <w:gridCol w:w="931"/>
        <w:gridCol w:w="741"/>
        <w:gridCol w:w="2772"/>
      </w:tblGrid>
      <w:tr w:rsidR="0081021F" w:rsidRPr="002A1E46" w:rsidTr="0081021F">
        <w:trPr>
          <w:trHeight w:val="46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一、服务商信息（服务商填写）</w:t>
            </w:r>
          </w:p>
        </w:tc>
      </w:tr>
      <w:tr w:rsidR="0081021F" w:rsidRPr="002A1E46" w:rsidTr="0081021F">
        <w:trPr>
          <w:trHeight w:val="50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021F" w:rsidRPr="002A1E46" w:rsidTr="0081021F">
        <w:trPr>
          <w:trHeight w:val="98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(投标)仓储项目需提供租赁/自有仓库地址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021F" w:rsidRPr="002A1E46" w:rsidTr="0081021F">
        <w:trPr>
          <w:trHeight w:val="48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021F" w:rsidRPr="002A1E46" w:rsidTr="0081021F">
        <w:trPr>
          <w:trHeight w:val="48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地址是否一致：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□是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□否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不一致需提供（任选）：</w:t>
            </w:r>
          </w:p>
        </w:tc>
      </w:tr>
      <w:tr w:rsidR="0081021F" w:rsidRPr="002A1E46" w:rsidTr="0081021F">
        <w:trPr>
          <w:trHeight w:val="53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□办公地址之租赁合同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□办公地址自有房产证明</w:t>
            </w:r>
          </w:p>
        </w:tc>
      </w:tr>
      <w:tr w:rsidR="0081021F" w:rsidRPr="002A1E46" w:rsidTr="0081021F">
        <w:trPr>
          <w:trHeight w:val="50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服务商盖章</w:t>
            </w:r>
          </w:p>
        </w:tc>
      </w:tr>
      <w:tr w:rsidR="0081021F" w:rsidRPr="002A1E46" w:rsidTr="0081021F">
        <w:trPr>
          <w:trHeight w:val="49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联络人/授权人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021F" w:rsidRPr="002A1E46" w:rsidTr="0081021F">
        <w:trPr>
          <w:trHeight w:val="49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联络邮箱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81021F" w:rsidRPr="002A1E46" w:rsidTr="0081021F">
        <w:trPr>
          <w:trHeight w:val="49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81021F" w:rsidRPr="002A1E46" w:rsidTr="0081021F">
        <w:trPr>
          <w:trHeight w:val="100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资料提供说明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1.法人与联络人/授权人为同一人需提供法人身份证复印件（加盖公章）；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2.法人与联络人/授权人非同一人，需提供法人、联络人/授权人身份证复印件（加盖公章）、授权委托书（加盖公章）、与投标公司的劳动合同首末页复印件（加盖公章）；</w:t>
            </w:r>
          </w:p>
        </w:tc>
      </w:tr>
      <w:tr w:rsidR="0081021F" w:rsidRPr="002A1E46" w:rsidTr="0081021F">
        <w:trPr>
          <w:trHeight w:val="31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二、审核情况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（统一公司填写）</w:t>
            </w:r>
          </w:p>
        </w:tc>
      </w:tr>
      <w:tr w:rsidR="0081021F" w:rsidRPr="002A1E46" w:rsidTr="0081021F">
        <w:trPr>
          <w:trHeight w:val="31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审核项目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报名材料完整性/是否符合项目公告要求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网站复核结果是否真实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营业范围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□符合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□不符合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□真实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不真实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注册资金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□符合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□不符合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□真实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不真实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□符合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□不符合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□真实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不真实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资质证书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□未提供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法人身份证复印件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□提供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□未提供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联络人身份证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□未提供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授权委托书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□未提供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81021F" w:rsidRPr="002A1E46" w:rsidTr="0081021F">
        <w:trPr>
          <w:trHeight w:val="44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联络人劳动合同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□提供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□未提供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81021F" w:rsidRPr="002A1E46" w:rsidTr="0081021F">
        <w:trPr>
          <w:trHeight w:val="53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ind w:firstLineChars="500" w:firstLine="900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                                 □否</w:t>
            </w:r>
          </w:p>
        </w:tc>
      </w:tr>
      <w:tr w:rsidR="0081021F" w:rsidRPr="002A1E46" w:rsidTr="0081021F">
        <w:trPr>
          <w:trHeight w:val="53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是否不合作厂商清单内厂商或股权关联企业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ind w:firstLineChars="500" w:firstLine="900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                                 □否</w:t>
            </w:r>
          </w:p>
        </w:tc>
      </w:tr>
      <w:tr w:rsidR="0081021F" w:rsidRPr="002A1E46" w:rsidTr="0081021F">
        <w:trPr>
          <w:trHeight w:val="53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  <w:r w:rsidRPr="002A1E46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□合格</w:t>
            </w: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   </w:t>
            </w: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□不合格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审核人员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81021F" w:rsidRPr="002A1E46" w:rsidTr="0081021F">
        <w:trPr>
          <w:trHeight w:val="64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不合格说明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1F" w:rsidRPr="002A1E46" w:rsidRDefault="0081021F" w:rsidP="008D581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2A1E46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1021F" w:rsidRDefault="0081021F" w:rsidP="0081021F">
      <w:pPr>
        <w:spacing w:line="420" w:lineRule="exact"/>
        <w:rPr>
          <w:rFonts w:hint="eastAsia"/>
          <w:sz w:val="36"/>
          <w:szCs w:val="36"/>
        </w:rPr>
      </w:pPr>
    </w:p>
    <w:p w:rsidR="00151A0D" w:rsidRPr="00126EF2" w:rsidRDefault="00151A0D" w:rsidP="00144F0C">
      <w:pPr>
        <w:spacing w:line="420" w:lineRule="exact"/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151A0D" w:rsidRDefault="00151A0D" w:rsidP="00144F0C">
      <w:pPr>
        <w:spacing w:line="42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:rsidR="00151A0D" w:rsidRDefault="00151A0D" w:rsidP="00144F0C">
      <w:pPr>
        <w:spacing w:line="42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151A0D" w:rsidRDefault="00151A0D" w:rsidP="00144F0C">
      <w:pPr>
        <w:spacing w:line="42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151A0D" w:rsidRDefault="00151A0D" w:rsidP="00144F0C">
      <w:pPr>
        <w:spacing w:line="42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151A0D" w:rsidRDefault="00151A0D" w:rsidP="00144F0C">
      <w:pPr>
        <w:spacing w:line="42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51A0D" w:rsidRPr="0082374F" w:rsidRDefault="00151A0D" w:rsidP="00144F0C">
      <w:pPr>
        <w:tabs>
          <w:tab w:val="left" w:pos="284"/>
        </w:tabs>
        <w:autoSpaceDE w:val="0"/>
        <w:autoSpaceDN w:val="0"/>
        <w:adjustRightInd w:val="0"/>
        <w:spacing w:line="420" w:lineRule="exact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DC23FD" w:rsidRPr="00DC23FD">
        <w:rPr>
          <w:rFonts w:hint="eastAsia"/>
          <w:sz w:val="28"/>
          <w:u w:val="single"/>
        </w:rPr>
        <w:t>成都一企业食品有限公司</w:t>
      </w:r>
      <w:r w:rsidR="00DC23FD" w:rsidRPr="00DC23FD">
        <w:rPr>
          <w:rFonts w:hint="eastAsia"/>
          <w:sz w:val="28"/>
          <w:u w:val="single"/>
        </w:rPr>
        <w:t>2020</w:t>
      </w:r>
      <w:r w:rsidR="00DC23FD" w:rsidRPr="00DC23FD">
        <w:rPr>
          <w:rFonts w:hint="eastAsia"/>
          <w:sz w:val="28"/>
          <w:u w:val="single"/>
        </w:rPr>
        <w:t>年</w:t>
      </w:r>
      <w:r w:rsidR="00DC23FD" w:rsidRPr="00DC23FD">
        <w:rPr>
          <w:rFonts w:hint="eastAsia"/>
          <w:sz w:val="28"/>
          <w:u w:val="single"/>
        </w:rPr>
        <w:t>CNY</w:t>
      </w:r>
      <w:r w:rsidR="00DC23FD" w:rsidRPr="00DC23FD">
        <w:rPr>
          <w:rFonts w:hint="eastAsia"/>
          <w:sz w:val="28"/>
          <w:u w:val="single"/>
        </w:rPr>
        <w:t>期间一段外租仓仓储</w:t>
      </w:r>
      <w:r w:rsidR="004667A7">
        <w:rPr>
          <w:rFonts w:hint="eastAsia"/>
          <w:sz w:val="28"/>
          <w:u w:val="single"/>
        </w:rPr>
        <w:t>+</w:t>
      </w:r>
      <w:r w:rsidR="007B0DD1">
        <w:rPr>
          <w:rFonts w:hint="eastAsia"/>
          <w:sz w:val="28"/>
          <w:u w:val="single"/>
        </w:rPr>
        <w:t>转</w:t>
      </w:r>
      <w:proofErr w:type="gramStart"/>
      <w:r w:rsidR="007B0DD1">
        <w:rPr>
          <w:rFonts w:hint="eastAsia"/>
          <w:sz w:val="28"/>
          <w:u w:val="single"/>
        </w:rPr>
        <w:t>仓运输</w:t>
      </w:r>
      <w:proofErr w:type="gramEnd"/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151A0D" w:rsidRDefault="00151A0D" w:rsidP="00144F0C">
      <w:pPr>
        <w:spacing w:line="42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51A0D" w:rsidRDefault="00151A0D" w:rsidP="00144F0C">
      <w:pPr>
        <w:spacing w:line="420" w:lineRule="exact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51A0D" w:rsidRDefault="00151A0D" w:rsidP="00144F0C">
      <w:pPr>
        <w:spacing w:line="42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51A0D" w:rsidRDefault="00151A0D" w:rsidP="00144F0C">
      <w:pPr>
        <w:spacing w:line="420" w:lineRule="exact"/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94024">
        <w:rPr>
          <w:rFonts w:hint="eastAsia"/>
          <w:b/>
          <w:sz w:val="28"/>
        </w:rPr>
        <w:t>成都</w:t>
      </w:r>
      <w:r>
        <w:rPr>
          <w:rFonts w:hint="eastAsia"/>
          <w:b/>
          <w:sz w:val="28"/>
        </w:rPr>
        <w:t>统一企业</w:t>
      </w:r>
      <w:r w:rsidR="00794024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151A0D" w:rsidRPr="00ED15CD" w:rsidRDefault="00151A0D" w:rsidP="00144F0C">
      <w:pPr>
        <w:spacing w:line="420" w:lineRule="exact"/>
        <w:ind w:firstLineChars="1800" w:firstLine="5040"/>
        <w:rPr>
          <w:sz w:val="28"/>
        </w:rPr>
      </w:pPr>
    </w:p>
    <w:p w:rsidR="00151A0D" w:rsidRDefault="00151A0D" w:rsidP="00144F0C">
      <w:pPr>
        <w:spacing w:line="420" w:lineRule="exact"/>
        <w:ind w:firstLineChars="1800" w:firstLine="5040"/>
        <w:rPr>
          <w:sz w:val="28"/>
        </w:rPr>
      </w:pPr>
    </w:p>
    <w:p w:rsidR="00151A0D" w:rsidRDefault="00151A0D" w:rsidP="00144F0C">
      <w:pPr>
        <w:spacing w:line="420" w:lineRule="exact"/>
        <w:ind w:firstLineChars="1800" w:firstLine="5040"/>
        <w:rPr>
          <w:sz w:val="28"/>
        </w:rPr>
      </w:pPr>
    </w:p>
    <w:p w:rsidR="00151A0D" w:rsidRDefault="00151A0D" w:rsidP="00144F0C">
      <w:pPr>
        <w:spacing w:line="420" w:lineRule="exact"/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151A0D" w:rsidRDefault="00151A0D" w:rsidP="00144F0C">
      <w:pPr>
        <w:spacing w:line="42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151A0D" w:rsidRDefault="00151A0D" w:rsidP="00144F0C">
      <w:pPr>
        <w:spacing w:line="42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151A0D" w:rsidRPr="005F41F3" w:rsidRDefault="00151A0D" w:rsidP="00144F0C">
      <w:pPr>
        <w:autoSpaceDE w:val="0"/>
        <w:autoSpaceDN w:val="0"/>
        <w:adjustRightInd w:val="0"/>
        <w:spacing w:line="420" w:lineRule="exact"/>
        <w:jc w:val="left"/>
        <w:rPr>
          <w:kern w:val="0"/>
        </w:rPr>
      </w:pPr>
    </w:p>
    <w:p w:rsidR="00151A0D" w:rsidRPr="00B51DB2" w:rsidRDefault="00151A0D" w:rsidP="00144F0C">
      <w:pPr>
        <w:autoSpaceDE w:val="0"/>
        <w:autoSpaceDN w:val="0"/>
        <w:spacing w:line="420" w:lineRule="exact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2A55B0" w:rsidRDefault="002A55B0" w:rsidP="00144F0C">
      <w:pPr>
        <w:spacing w:line="420" w:lineRule="exact"/>
      </w:pPr>
    </w:p>
    <w:sectPr w:rsidR="002A55B0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E8F" w:rsidRDefault="00EB5E8F" w:rsidP="00151A0D">
      <w:r>
        <w:separator/>
      </w:r>
    </w:p>
  </w:endnote>
  <w:endnote w:type="continuationSeparator" w:id="0">
    <w:p w:rsidR="00EB5E8F" w:rsidRDefault="00EB5E8F" w:rsidP="00151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EB5E8F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EB5E8F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2C23F2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26801">
      <w:rPr>
        <w:sz w:val="20"/>
      </w:rPr>
      <w:fldChar w:fldCharType="begin"/>
    </w:r>
    <w:r>
      <w:rPr>
        <w:sz w:val="20"/>
      </w:rPr>
      <w:instrText xml:space="preserve"> page </w:instrText>
    </w:r>
    <w:r w:rsidR="00226801">
      <w:rPr>
        <w:sz w:val="20"/>
      </w:rPr>
      <w:fldChar w:fldCharType="separate"/>
    </w:r>
    <w:r w:rsidR="0081021F">
      <w:rPr>
        <w:noProof/>
        <w:sz w:val="20"/>
      </w:rPr>
      <w:t>4</w:t>
    </w:r>
    <w:r w:rsidR="00226801">
      <w:rPr>
        <w:sz w:val="20"/>
      </w:rPr>
      <w:fldChar w:fldCharType="end"/>
    </w:r>
    <w:r>
      <w:rPr>
        <w:sz w:val="20"/>
      </w:rPr>
      <w:t xml:space="preserve"> / </w:t>
    </w:r>
    <w:r w:rsidR="00226801">
      <w:rPr>
        <w:sz w:val="20"/>
      </w:rPr>
      <w:fldChar w:fldCharType="begin"/>
    </w:r>
    <w:r>
      <w:rPr>
        <w:sz w:val="20"/>
      </w:rPr>
      <w:instrText xml:space="preserve"> numpages </w:instrText>
    </w:r>
    <w:r w:rsidR="00226801">
      <w:rPr>
        <w:sz w:val="20"/>
      </w:rPr>
      <w:fldChar w:fldCharType="separate"/>
    </w:r>
    <w:r w:rsidR="0081021F">
      <w:rPr>
        <w:noProof/>
        <w:sz w:val="20"/>
      </w:rPr>
      <w:t>5</w:t>
    </w:r>
    <w:r w:rsidR="0022680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E8F" w:rsidRDefault="00EB5E8F" w:rsidP="00151A0D">
      <w:r>
        <w:separator/>
      </w:r>
    </w:p>
  </w:footnote>
  <w:footnote w:type="continuationSeparator" w:id="0">
    <w:p w:rsidR="00EB5E8F" w:rsidRDefault="00EB5E8F" w:rsidP="00151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2C23F2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AD7FD8">
      <w:rPr>
        <w:rFonts w:hint="eastAsia"/>
        <w:sz w:val="28"/>
      </w:rPr>
      <w:t>201911</w:t>
    </w:r>
    <w:r w:rsidR="00151A0D">
      <w:rPr>
        <w:rFonts w:hint="eastAsia"/>
        <w:sz w:val="28"/>
      </w:rPr>
      <w:t>00</w:t>
    </w:r>
    <w:r w:rsidR="00AD7FD8">
      <w:rPr>
        <w:rFonts w:hint="eastAsia"/>
        <w:sz w:val="28"/>
      </w:rPr>
      <w:t>06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EB5E8F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2D5"/>
    <w:multiLevelType w:val="hybridMultilevel"/>
    <w:tmpl w:val="88D8460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09023D20"/>
    <w:multiLevelType w:val="hybridMultilevel"/>
    <w:tmpl w:val="86726340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2">
    <w:nsid w:val="21C07987"/>
    <w:multiLevelType w:val="hybridMultilevel"/>
    <w:tmpl w:val="1B12E21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A0D"/>
    <w:rsid w:val="001068C5"/>
    <w:rsid w:val="00144F0C"/>
    <w:rsid w:val="00150042"/>
    <w:rsid w:val="00151A0D"/>
    <w:rsid w:val="001719F7"/>
    <w:rsid w:val="00226801"/>
    <w:rsid w:val="00240782"/>
    <w:rsid w:val="00277CDD"/>
    <w:rsid w:val="002A55B0"/>
    <w:rsid w:val="002C23F2"/>
    <w:rsid w:val="00304C8A"/>
    <w:rsid w:val="00315290"/>
    <w:rsid w:val="00327D5C"/>
    <w:rsid w:val="00353036"/>
    <w:rsid w:val="00361989"/>
    <w:rsid w:val="003A6DE4"/>
    <w:rsid w:val="003F7B5E"/>
    <w:rsid w:val="0044134C"/>
    <w:rsid w:val="00456D39"/>
    <w:rsid w:val="004667A7"/>
    <w:rsid w:val="00493DA8"/>
    <w:rsid w:val="00567845"/>
    <w:rsid w:val="00570057"/>
    <w:rsid w:val="005A1667"/>
    <w:rsid w:val="005E07F2"/>
    <w:rsid w:val="00643C7C"/>
    <w:rsid w:val="00692707"/>
    <w:rsid w:val="006E63FB"/>
    <w:rsid w:val="00713670"/>
    <w:rsid w:val="00740792"/>
    <w:rsid w:val="00794024"/>
    <w:rsid w:val="007A7D8A"/>
    <w:rsid w:val="007B0DD1"/>
    <w:rsid w:val="007D20ED"/>
    <w:rsid w:val="007D66EF"/>
    <w:rsid w:val="0081021F"/>
    <w:rsid w:val="00864830"/>
    <w:rsid w:val="00885F9D"/>
    <w:rsid w:val="008B5E6E"/>
    <w:rsid w:val="008B6DCE"/>
    <w:rsid w:val="008E2568"/>
    <w:rsid w:val="008F2CC2"/>
    <w:rsid w:val="00900700"/>
    <w:rsid w:val="009156EC"/>
    <w:rsid w:val="00930FF6"/>
    <w:rsid w:val="009903D0"/>
    <w:rsid w:val="009A5A7D"/>
    <w:rsid w:val="009B76DD"/>
    <w:rsid w:val="009D5A9C"/>
    <w:rsid w:val="00A2378E"/>
    <w:rsid w:val="00A537DD"/>
    <w:rsid w:val="00A71429"/>
    <w:rsid w:val="00A86DC6"/>
    <w:rsid w:val="00A970C2"/>
    <w:rsid w:val="00AC4673"/>
    <w:rsid w:val="00AD2C86"/>
    <w:rsid w:val="00AD7FD8"/>
    <w:rsid w:val="00AF60DA"/>
    <w:rsid w:val="00AF77F8"/>
    <w:rsid w:val="00B1172B"/>
    <w:rsid w:val="00B22FDB"/>
    <w:rsid w:val="00B577AB"/>
    <w:rsid w:val="00BA4EFB"/>
    <w:rsid w:val="00C66C36"/>
    <w:rsid w:val="00CA47A7"/>
    <w:rsid w:val="00D64234"/>
    <w:rsid w:val="00D91E8C"/>
    <w:rsid w:val="00DB0E80"/>
    <w:rsid w:val="00DC23FD"/>
    <w:rsid w:val="00E35DEF"/>
    <w:rsid w:val="00E71265"/>
    <w:rsid w:val="00E81E18"/>
    <w:rsid w:val="00EB0068"/>
    <w:rsid w:val="00EB5E8F"/>
    <w:rsid w:val="00EE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1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151A0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151A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151A0D"/>
    <w:rPr>
      <w:rFonts w:ascii="Times New Roman" w:eastAsia="宋体" w:hAnsi="Times New Roman" w:cs="Times New Roman"/>
      <w:sz w:val="18"/>
      <w:szCs w:val="20"/>
    </w:rPr>
  </w:style>
  <w:style w:type="character" w:styleId="a5">
    <w:name w:val="annotation reference"/>
    <w:basedOn w:val="a0"/>
    <w:semiHidden/>
    <w:unhideWhenUsed/>
    <w:rsid w:val="00151A0D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151A0D"/>
    <w:pPr>
      <w:jc w:val="left"/>
    </w:pPr>
  </w:style>
  <w:style w:type="character" w:customStyle="1" w:styleId="Char1">
    <w:name w:val="批注文字 Char"/>
    <w:basedOn w:val="a0"/>
    <w:link w:val="a6"/>
    <w:semiHidden/>
    <w:rsid w:val="00151A0D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151A0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51A0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F77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00040072</dc:creator>
  <cp:lastModifiedBy>18060752</cp:lastModifiedBy>
  <cp:revision>52</cp:revision>
  <dcterms:created xsi:type="dcterms:W3CDTF">2019-10-29T07:19:00Z</dcterms:created>
  <dcterms:modified xsi:type="dcterms:W3CDTF">2019-11-08T00:31:00Z</dcterms:modified>
</cp:coreProperties>
</file>