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155320" w:rsidRDefault="009C2D78" w:rsidP="0009643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郑州</w:t>
      </w:r>
      <w:r w:rsidR="001F370E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F323FA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09643E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7A0503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155320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155320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155320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201</w:t>
      </w:r>
      <w:r w:rsidR="00126EF2"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391F10">
        <w:rPr>
          <w:rFonts w:ascii="微软雅黑" w:eastAsia="微软雅黑" w:hAnsi="微软雅黑" w:hint="eastAsia"/>
          <w:b/>
          <w:color w:val="333333"/>
          <w:sz w:val="30"/>
          <w:szCs w:val="30"/>
        </w:rPr>
        <w:t>08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391F10">
        <w:rPr>
          <w:rFonts w:ascii="微软雅黑" w:eastAsia="微软雅黑" w:hAnsi="微软雅黑" w:hint="eastAsia"/>
          <w:b/>
          <w:color w:val="333333"/>
          <w:sz w:val="30"/>
          <w:szCs w:val="30"/>
        </w:rPr>
        <w:t>12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4875" w:type="pct"/>
        <w:jc w:val="center"/>
        <w:tblCellSpacing w:w="0" w:type="dxa"/>
        <w:tblInd w:w="859" w:type="dxa"/>
        <w:tblCellMar>
          <w:left w:w="0" w:type="dxa"/>
          <w:right w:w="0" w:type="dxa"/>
        </w:tblCellMar>
        <w:tblLook w:val="00A0"/>
      </w:tblPr>
      <w:tblGrid>
        <w:gridCol w:w="10204"/>
      </w:tblGrid>
      <w:tr w:rsidR="00316204" w:rsidRPr="000E1787" w:rsidTr="0037383D">
        <w:trPr>
          <w:trHeight w:val="505"/>
          <w:tblCellSpacing w:w="0" w:type="dxa"/>
          <w:jc w:val="center"/>
        </w:trPr>
        <w:tc>
          <w:tcPr>
            <w:tcW w:w="5000" w:type="pct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AD37BC" w:rsidRDefault="00AD37BC" w:rsidP="00AD37BC">
            <w:pPr>
              <w:widowControl/>
              <w:spacing w:line="360" w:lineRule="exact"/>
              <w:ind w:firstLineChars="200" w:firstLine="60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  <w:p w:rsidR="002B0998" w:rsidRDefault="002B0998" w:rsidP="002B0998">
            <w:pPr>
              <w:widowControl/>
              <w:spacing w:line="360" w:lineRule="exact"/>
              <w:ind w:firstLineChars="200" w:firstLine="480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E35363" w:rsidRDefault="00E35363" w:rsidP="00E35363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郑州统一企业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有限公司针对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2019</w:t>
            </w:r>
            <w:r w:rsidR="00866EE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-202</w:t>
            </w:r>
            <w:r w:rsidR="00F323F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2B0998">
              <w:rPr>
                <w:rFonts w:ascii="微软雅黑" w:eastAsia="微软雅黑" w:hAnsi="微软雅黑" w:hint="eastAsia"/>
                <w:bCs/>
                <w:sz w:val="24"/>
              </w:rPr>
              <w:t>生产</w:t>
            </w:r>
            <w:r w:rsidRPr="00914730">
              <w:rPr>
                <w:rFonts w:ascii="微软雅黑" w:eastAsia="微软雅黑" w:hAnsi="微软雅黑" w:hint="eastAsia"/>
                <w:bCs/>
                <w:sz w:val="24"/>
              </w:rPr>
              <w:t>劳务外包</w:t>
            </w:r>
            <w:r w:rsidR="008D1B8E">
              <w:rPr>
                <w:rFonts w:ascii="微软雅黑" w:eastAsia="微软雅黑" w:hAnsi="微软雅黑" w:hint="eastAsia"/>
                <w:bCs/>
                <w:sz w:val="24"/>
              </w:rPr>
              <w:t>服务项目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E35363" w:rsidRDefault="00E35363" w:rsidP="00E35363">
            <w:pPr>
              <w:widowControl/>
              <w:numPr>
                <w:ilvl w:val="0"/>
                <w:numId w:val="38"/>
              </w:numPr>
              <w:spacing w:line="360" w:lineRule="exact"/>
              <w:ind w:left="426" w:hanging="426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项目概述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E35363" w:rsidRPr="00140753" w:rsidRDefault="00E35363" w:rsidP="00E35363">
            <w:pPr>
              <w:widowControl/>
              <w:shd w:val="clear" w:color="auto" w:fill="FFFFFF"/>
              <w:ind w:firstLineChars="177" w:firstLine="42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郑州统一企业</w:t>
            </w:r>
            <w:r w:rsidRPr="00713A4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有限公司</w:t>
            </w:r>
            <w:r w:rsidR="00866EE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2019-202</w:t>
            </w:r>
            <w:r w:rsidR="00F323F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>生产</w:t>
            </w:r>
            <w:r w:rsidRPr="00914730">
              <w:rPr>
                <w:rFonts w:ascii="微软雅黑" w:eastAsia="微软雅黑" w:hAnsi="微软雅黑" w:hint="eastAsia"/>
                <w:bCs/>
                <w:sz w:val="24"/>
              </w:rPr>
              <w:t>劳务外包</w:t>
            </w:r>
            <w:r w:rsidRPr="00500E06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服务项目</w:t>
            </w:r>
          </w:p>
          <w:p w:rsidR="0009643E" w:rsidRPr="00322A24" w:rsidRDefault="00E35363" w:rsidP="00322A24">
            <w:pPr>
              <w:widowControl/>
              <w:shd w:val="clear" w:color="auto" w:fill="FFFFFF"/>
              <w:ind w:firstLineChars="177" w:firstLine="42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500E06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合</w:t>
            </w:r>
            <w:r w:rsidRPr="00500E0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同</w:t>
            </w:r>
            <w:r w:rsidRPr="00500E06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时间：</w:t>
            </w:r>
            <w:r w:rsidR="0009643E" w:rsidRPr="0050700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2019 年</w:t>
            </w:r>
            <w:r w:rsidR="0015543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10</w:t>
            </w:r>
            <w:r w:rsidR="0009643E" w:rsidRPr="0050700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月</w:t>
            </w:r>
            <w:r w:rsidR="0009643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0</w:t>
            </w:r>
            <w:r w:rsidR="0009643E" w:rsidRPr="0050700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1日至</w:t>
            </w:r>
            <w:r w:rsidR="0009643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202</w:t>
            </w:r>
            <w:r w:rsidR="00F323FA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 w:rsidR="0009643E" w:rsidRPr="0050700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年</w:t>
            </w:r>
            <w:r w:rsidR="0009643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0</w:t>
            </w:r>
            <w:r w:rsidR="0015543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9</w:t>
            </w:r>
            <w:r w:rsidR="0009643E" w:rsidRPr="0050700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月3</w:t>
            </w:r>
            <w:r w:rsidR="0015543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0</w:t>
            </w:r>
            <w:r w:rsidR="0009643E" w:rsidRPr="0050700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 xml:space="preserve">日 </w:t>
            </w:r>
          </w:p>
          <w:p w:rsidR="003D5736" w:rsidRDefault="003D5736" w:rsidP="003D5736">
            <w:pPr>
              <w:widowControl/>
              <w:shd w:val="clear" w:color="auto" w:fill="FFFFFF"/>
              <w:ind w:leftChars="202" w:left="1557" w:hangingChars="472" w:hanging="1133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项目地点：郑州统一企业有限公司厂内</w:t>
            </w:r>
          </w:p>
          <w:p w:rsidR="003D5736" w:rsidRDefault="00ED3937" w:rsidP="003D5736">
            <w:pPr>
              <w:widowControl/>
              <w:shd w:val="clear" w:color="auto" w:fill="FFFFFF"/>
              <w:ind w:leftChars="202" w:left="1557" w:hangingChars="472" w:hanging="1133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项目范围：</w:t>
            </w:r>
            <w:r w:rsidR="002B099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生产</w:t>
            </w:r>
            <w:r w:rsidR="003D573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劳务外包作业</w:t>
            </w:r>
          </w:p>
          <w:p w:rsidR="00866EE7" w:rsidRDefault="003D5736" w:rsidP="00322A24">
            <w:pPr>
              <w:widowControl/>
              <w:shd w:val="clear" w:color="auto" w:fill="FFFFFF"/>
              <w:ind w:leftChars="202" w:left="1557" w:hangingChars="472" w:hanging="1133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项目要求：</w:t>
            </w:r>
            <w:r w:rsidRPr="000D4E8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郑州统一企业有限公司饮料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生产部因生产需要，</w:t>
            </w:r>
            <w:r w:rsidRPr="000D4E8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对外招标满足我司要求外包劳务公司，以提供</w:t>
            </w:r>
            <w:r w:rsidR="00866EE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以下</w:t>
            </w:r>
            <w:r w:rsidRPr="000D4E8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相关生产线劳务岗位</w:t>
            </w:r>
            <w:r w:rsidR="00866EE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人工转向作业员、转运原物料作业员、产品促销作业员</w:t>
            </w:r>
            <w:r w:rsidR="00866EE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91683" w:rsidRPr="00862DEB" w:rsidRDefault="003D5736" w:rsidP="00F90D78">
            <w:pPr>
              <w:widowControl/>
              <w:shd w:val="clear" w:color="auto" w:fill="FFFFFF"/>
              <w:ind w:leftChars="202" w:left="1557" w:hangingChars="472" w:hanging="1133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保证金缴纳：投标保证金</w:t>
            </w:r>
            <w:r w:rsidR="00497FC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万元</w:t>
            </w:r>
            <w:r w:rsidR="00DA603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，履约保证金</w:t>
            </w:r>
            <w:r w:rsidR="00002F52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DA603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万元，</w:t>
            </w:r>
            <w:r w:rsidR="00862DE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其他依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招标说明书为准。</w:t>
            </w:r>
          </w:p>
          <w:p w:rsidR="00E35363" w:rsidRPr="005253EE" w:rsidRDefault="005253EE" w:rsidP="005253E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E35363" w:rsidRPr="005253E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服务厂商资质要求：</w:t>
            </w:r>
          </w:p>
          <w:p w:rsidR="00BE7871" w:rsidRPr="00ED3937" w:rsidRDefault="00721BDE" w:rsidP="0026558D">
            <w:pPr>
              <w:spacing w:line="400" w:lineRule="exact"/>
              <w:ind w:firstLineChars="150" w:firstLine="360"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ED3937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A</w:t>
            </w:r>
            <w:r w:rsidRPr="00ED3937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、营业范围：劳务外包</w:t>
            </w:r>
            <w:r w:rsidR="00ED3937" w:rsidRPr="00ED3937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/劳务派遣</w:t>
            </w:r>
          </w:p>
          <w:p w:rsidR="00721BDE" w:rsidRPr="00721BDE" w:rsidRDefault="00BE7871" w:rsidP="0026558D">
            <w:pPr>
              <w:spacing w:line="400" w:lineRule="exact"/>
              <w:ind w:firstLineChars="150" w:firstLine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</w:t>
            </w:r>
            <w:r w:rsidR="00721BDE" w:rsidRPr="00721BD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</w:t>
            </w:r>
            <w:r w:rsidR="00ED39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≥</w:t>
            </w:r>
            <w:r w:rsidR="00721BDE" w:rsidRPr="00721BD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100万元</w:t>
            </w:r>
          </w:p>
          <w:p w:rsidR="0037383D" w:rsidRPr="000E1787" w:rsidRDefault="00BE7871" w:rsidP="00F90D78">
            <w:pPr>
              <w:spacing w:line="400" w:lineRule="exact"/>
              <w:ind w:firstLineChars="150" w:firstLine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721BDE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721BDE" w:rsidRPr="00721BD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从事劳务外包</w:t>
            </w:r>
            <w:r w:rsidR="00ED3937" w:rsidRPr="00ED3937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/劳务派遣</w:t>
            </w:r>
            <w:r w:rsidR="00721BDE" w:rsidRPr="00721BD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服务年限≥2年</w:t>
            </w:r>
          </w:p>
          <w:p w:rsidR="00E35363" w:rsidRPr="000E1787" w:rsidRDefault="00771A71" w:rsidP="00E35363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E3536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E3536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="00E3536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E35363" w:rsidRPr="00B61D47" w:rsidRDefault="00E35363" w:rsidP="00E35363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FFFF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</w:t>
            </w:r>
            <w:r w:rsidRPr="00ED3937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391F10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孙女士</w:t>
            </w:r>
            <w:r w:rsidRPr="00ED3937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E35363" w:rsidRPr="000E1787" w:rsidRDefault="00E35363" w:rsidP="00E35363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、电话：</w:t>
            </w:r>
            <w:r w:rsidR="00ED3937" w:rsidRPr="00ED3937">
              <w:rPr>
                <w:rFonts w:ascii="微软雅黑" w:eastAsia="微软雅黑" w:hAnsi="微软雅黑" w:cs="CIDFont+F3"/>
                <w:kern w:val="0"/>
                <w:sz w:val="24"/>
              </w:rPr>
              <w:t>0</w:t>
            </w:r>
            <w:r w:rsidR="00ED3937" w:rsidRPr="00ED3937">
              <w:rPr>
                <w:rFonts w:ascii="微软雅黑" w:eastAsia="微软雅黑" w:hAnsi="微软雅黑" w:cs="CIDFont+F3" w:hint="eastAsia"/>
                <w:kern w:val="0"/>
                <w:sz w:val="24"/>
              </w:rPr>
              <w:t>512</w:t>
            </w:r>
            <w:r w:rsidR="00ED3937" w:rsidRPr="00ED3937">
              <w:rPr>
                <w:rFonts w:ascii="微软雅黑" w:eastAsia="微软雅黑" w:hAnsi="微软雅黑" w:cs="CIDFont+F3"/>
                <w:kern w:val="0"/>
                <w:sz w:val="24"/>
              </w:rPr>
              <w:t>-5</w:t>
            </w:r>
            <w:r w:rsidR="00ED3937" w:rsidRPr="00ED3937">
              <w:rPr>
                <w:rFonts w:ascii="微软雅黑" w:eastAsia="微软雅黑" w:hAnsi="微软雅黑" w:cs="CIDFont+F3" w:hint="eastAsia"/>
                <w:kern w:val="0"/>
                <w:sz w:val="24"/>
              </w:rPr>
              <w:t>7706297</w:t>
            </w:r>
          </w:p>
          <w:p w:rsidR="00E35363" w:rsidRPr="00ED3937" w:rsidRDefault="00AD37BC" w:rsidP="00E35363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E3536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、地址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ED3937" w:rsidRPr="00ED3937">
              <w:rPr>
                <w:rFonts w:ascii="微软雅黑" w:eastAsia="微软雅黑" w:hAnsi="微软雅黑" w:cs="CIDFont+F3" w:hint="eastAsia"/>
                <w:kern w:val="0"/>
                <w:sz w:val="24"/>
              </w:rPr>
              <w:t>江苏</w:t>
            </w:r>
            <w:r w:rsidR="00ED3937" w:rsidRPr="00ED3937">
              <w:rPr>
                <w:rFonts w:ascii="微软雅黑" w:eastAsia="微软雅黑" w:hAnsi="微软雅黑" w:cs="CIDFont+F3"/>
                <w:kern w:val="0"/>
                <w:sz w:val="24"/>
              </w:rPr>
              <w:t>省苏州市昆山市青阳南路</w:t>
            </w:r>
            <w:r w:rsidR="00ED3937" w:rsidRPr="00ED3937">
              <w:rPr>
                <w:rFonts w:ascii="微软雅黑" w:eastAsia="微软雅黑" w:hAnsi="微软雅黑" w:cs="CIDFont+F3" w:hint="eastAsia"/>
                <w:kern w:val="0"/>
                <w:sz w:val="24"/>
              </w:rPr>
              <w:t>301号</w:t>
            </w:r>
          </w:p>
          <w:p w:rsidR="00E35363" w:rsidRPr="00ED3937" w:rsidRDefault="00AD37BC" w:rsidP="00E35363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E3536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E3536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报名时间：</w:t>
            </w:r>
            <w:r w:rsidR="00E3536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2019年</w:t>
            </w:r>
            <w:r w:rsidR="00391F1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08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391F1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13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</w:t>
            </w:r>
            <w:r w:rsidR="000D3B9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08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时至2019年</w:t>
            </w:r>
            <w:r w:rsidR="000D3B9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08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0D3B9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21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</w:t>
            </w:r>
            <w:r w:rsidR="000D3B9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17</w:t>
            </w:r>
            <w:r w:rsidR="00E35363" w:rsidRPr="00ED39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时止</w:t>
            </w:r>
          </w:p>
          <w:p w:rsidR="00AD37BC" w:rsidRPr="00ED3937" w:rsidRDefault="00AD37BC" w:rsidP="00AD37BC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E、</w:t>
            </w:r>
            <w:r w:rsidR="00ED39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以上各类证书、证明资料应为复印件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加盖公章，</w:t>
            </w:r>
            <w:r w:rsidR="00ED39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邮寄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至我司</w:t>
            </w:r>
            <w:r w:rsidR="00ED39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</w:t>
            </w:r>
            <w:r w:rsidR="00ED39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查；</w:t>
            </w:r>
            <w:r w:rsidR="00ED3937" w:rsidRPr="00ED3937">
              <w:rPr>
                <w:rFonts w:ascii="微软雅黑" w:eastAsia="微软雅黑" w:hAnsi="微软雅黑" w:cs="Arial" w:hint="eastAsia"/>
                <w:b/>
                <w:color w:val="0033CC"/>
                <w:kern w:val="0"/>
                <w:sz w:val="24"/>
                <w:szCs w:val="24"/>
              </w:rPr>
              <w:t>快递封面标注“郑州统一劳务外包报名资料”</w:t>
            </w:r>
            <w:r w:rsidR="002D59C8" w:rsidRPr="00ED3937">
              <w:rPr>
                <w:rFonts w:ascii="微软雅黑" w:eastAsia="微软雅黑" w:hAnsi="微软雅黑" w:cs="Arial" w:hint="eastAsia"/>
                <w:b/>
                <w:color w:val="000099"/>
                <w:kern w:val="0"/>
                <w:sz w:val="24"/>
                <w:szCs w:val="24"/>
              </w:rPr>
              <w:t>。</w:t>
            </w:r>
          </w:p>
          <w:p w:rsidR="007F6386" w:rsidRDefault="00AD37BC" w:rsidP="00F90D78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F、审核合格后，将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771A71" w:rsidRPr="000E1787" w:rsidRDefault="00771A71" w:rsidP="00771A71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E02B34" w:rsidRPr="00771A71" w:rsidRDefault="00771A71" w:rsidP="00F90D78">
            <w:pPr>
              <w:widowControl/>
              <w:shd w:val="clear" w:color="auto" w:fill="FFFFFF"/>
              <w:ind w:leftChars="202" w:left="426" w:hanging="2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若投标公司所提供资料有作假情况，一律列入统一</w:t>
            </w:r>
            <w:r w:rsidRPr="005A612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集团黑名单中。</w:t>
            </w:r>
          </w:p>
          <w:p w:rsidR="00E35363" w:rsidRDefault="00E35363" w:rsidP="00E35363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E35363" w:rsidRDefault="00E35363" w:rsidP="00E35363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、为拓宽服务</w:t>
            </w: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商沟通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监督的渠道，及时制止、查处违纪违法行为，本公司内审部特设置反贪腐直通车，欢迎监督，如实举报。</w:t>
            </w:r>
          </w:p>
          <w:p w:rsidR="00316204" w:rsidRPr="0026558D" w:rsidRDefault="00E35363" w:rsidP="0026558D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B、内审投诉（反贪腐直通车）：邮箱（fanfu@pec.com.cn）、电话 （18221429653）。</w:t>
            </w:r>
          </w:p>
        </w:tc>
      </w:tr>
      <w:tr w:rsidR="003D5736" w:rsidRPr="000E1787" w:rsidTr="0037383D">
        <w:trPr>
          <w:trHeight w:val="505"/>
          <w:tblCellSpacing w:w="0" w:type="dxa"/>
          <w:jc w:val="center"/>
        </w:trPr>
        <w:tc>
          <w:tcPr>
            <w:tcW w:w="5000" w:type="pct"/>
            <w:vAlign w:val="center"/>
          </w:tcPr>
          <w:p w:rsidR="003D5736" w:rsidRDefault="003D5736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</w:tbl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37383D">
        <w:rPr>
          <w:rFonts w:ascii="宋体" w:hAnsi="宋体" w:hint="eastAsia"/>
          <w:bCs/>
          <w:sz w:val="20"/>
          <w:szCs w:val="24"/>
          <w:u w:val="single"/>
        </w:rPr>
        <w:t>郑州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37383D">
        <w:rPr>
          <w:rFonts w:ascii="宋体" w:hAnsi="宋体" w:hint="eastAsia"/>
          <w:bCs/>
          <w:sz w:val="20"/>
          <w:szCs w:val="24"/>
          <w:u w:val="single"/>
        </w:rPr>
        <w:t>19</w:t>
      </w:r>
      <w:r w:rsidR="00BB0BFA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ED3937">
        <w:rPr>
          <w:rFonts w:ascii="宋体" w:hAnsi="宋体" w:hint="eastAsia"/>
          <w:bCs/>
          <w:sz w:val="20"/>
          <w:szCs w:val="24"/>
          <w:u w:val="single"/>
        </w:rPr>
        <w:t>年</w:t>
      </w:r>
      <w:r w:rsidR="0056409F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291683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291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291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29168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29168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29168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  <w:r w:rsidR="009671EC">
        <w:rPr>
          <w:rFonts w:hint="eastAsia"/>
          <w:sz w:val="28"/>
        </w:rPr>
        <w:t xml:space="preserve">                   </w:t>
      </w:r>
      <w:r w:rsidR="009671EC">
        <w:rPr>
          <w:rFonts w:hint="eastAsia"/>
          <w:sz w:val="28"/>
        </w:rPr>
        <w:t>电话号码：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ED3937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 w:rsidRPr="00ED3937">
        <w:rPr>
          <w:rFonts w:hint="eastAsia"/>
          <w:color w:val="0033CC"/>
          <w:sz w:val="28"/>
          <w:u w:val="single"/>
        </w:rPr>
        <w:t xml:space="preserve"> </w:t>
      </w:r>
      <w:r w:rsidR="0037383D" w:rsidRPr="00ED3937">
        <w:rPr>
          <w:rFonts w:hint="eastAsia"/>
          <w:sz w:val="28"/>
          <w:u w:val="single"/>
        </w:rPr>
        <w:t>郑州</w:t>
      </w:r>
      <w:r w:rsidRPr="00ED3937">
        <w:rPr>
          <w:rFonts w:hint="eastAsia"/>
          <w:sz w:val="28"/>
          <w:u w:val="single"/>
        </w:rPr>
        <w:t>统一企业有限公司</w:t>
      </w:r>
      <w:r w:rsidRPr="00ED3937">
        <w:rPr>
          <w:rFonts w:hint="eastAsia"/>
          <w:sz w:val="28"/>
          <w:u w:val="single"/>
        </w:rPr>
        <w:t>20</w:t>
      </w:r>
      <w:r w:rsidR="0037383D" w:rsidRPr="00ED3937">
        <w:rPr>
          <w:rFonts w:hint="eastAsia"/>
          <w:sz w:val="28"/>
          <w:u w:val="single"/>
        </w:rPr>
        <w:t>19</w:t>
      </w:r>
      <w:r w:rsidR="0026558D" w:rsidRPr="00ED3937">
        <w:rPr>
          <w:rFonts w:hint="eastAsia"/>
          <w:sz w:val="28"/>
          <w:u w:val="single"/>
        </w:rPr>
        <w:t>-2021</w:t>
      </w:r>
      <w:r w:rsidRPr="00ED3937">
        <w:rPr>
          <w:rFonts w:hint="eastAsia"/>
          <w:sz w:val="28"/>
          <w:u w:val="single"/>
        </w:rPr>
        <w:t>年</w:t>
      </w:r>
      <w:r w:rsidR="002D59C8" w:rsidRPr="00ED3937">
        <w:rPr>
          <w:rFonts w:hint="eastAsia"/>
          <w:sz w:val="28"/>
          <w:u w:val="single"/>
        </w:rPr>
        <w:t>生产</w:t>
      </w:r>
      <w:r w:rsidR="0037383D" w:rsidRPr="00ED3937">
        <w:rPr>
          <w:rFonts w:hint="eastAsia"/>
          <w:sz w:val="28"/>
          <w:u w:val="single"/>
        </w:rPr>
        <w:t>劳务外包</w:t>
      </w:r>
      <w:r w:rsidRPr="00ED3937">
        <w:rPr>
          <w:rFonts w:hint="eastAsia"/>
          <w:sz w:val="28"/>
          <w:u w:val="single"/>
        </w:rPr>
        <w:t>服务</w:t>
      </w:r>
      <w:r w:rsidRPr="00ED3937">
        <w:rPr>
          <w:rFonts w:hint="eastAsia"/>
          <w:sz w:val="28"/>
          <w:u w:val="single"/>
        </w:rPr>
        <w:t xml:space="preserve"> </w:t>
      </w:r>
      <w:r w:rsidRPr="00ED3937"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37383D">
        <w:rPr>
          <w:rFonts w:hint="eastAsia"/>
          <w:b/>
          <w:sz w:val="28"/>
        </w:rPr>
        <w:t>郑州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DA" w:rsidRDefault="00EC7DDA">
      <w:r>
        <w:separator/>
      </w:r>
    </w:p>
  </w:endnote>
  <w:endnote w:type="continuationSeparator" w:id="0">
    <w:p w:rsidR="00EC7DDA" w:rsidRDefault="00EC7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IDFont+F3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56B19">
      <w:rPr>
        <w:sz w:val="20"/>
      </w:rPr>
      <w:fldChar w:fldCharType="begin"/>
    </w:r>
    <w:r>
      <w:rPr>
        <w:sz w:val="20"/>
      </w:rPr>
      <w:instrText xml:space="preserve"> page </w:instrText>
    </w:r>
    <w:r w:rsidR="00856B19">
      <w:rPr>
        <w:sz w:val="20"/>
      </w:rPr>
      <w:fldChar w:fldCharType="separate"/>
    </w:r>
    <w:r w:rsidR="009671EC">
      <w:rPr>
        <w:noProof/>
        <w:sz w:val="20"/>
      </w:rPr>
      <w:t>3</w:t>
    </w:r>
    <w:r w:rsidR="00856B19">
      <w:rPr>
        <w:sz w:val="20"/>
      </w:rPr>
      <w:fldChar w:fldCharType="end"/>
    </w:r>
    <w:r>
      <w:rPr>
        <w:sz w:val="20"/>
      </w:rPr>
      <w:t xml:space="preserve"> / </w:t>
    </w:r>
    <w:r w:rsidR="00856B19">
      <w:rPr>
        <w:sz w:val="20"/>
      </w:rPr>
      <w:fldChar w:fldCharType="begin"/>
    </w:r>
    <w:r>
      <w:rPr>
        <w:sz w:val="20"/>
      </w:rPr>
      <w:instrText xml:space="preserve"> numpages </w:instrText>
    </w:r>
    <w:r w:rsidR="00856B19">
      <w:rPr>
        <w:sz w:val="20"/>
      </w:rPr>
      <w:fldChar w:fldCharType="separate"/>
    </w:r>
    <w:r w:rsidR="009671EC">
      <w:rPr>
        <w:noProof/>
        <w:sz w:val="20"/>
      </w:rPr>
      <w:t>4</w:t>
    </w:r>
    <w:r w:rsidR="00856B1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DA" w:rsidRDefault="00EC7DDA">
      <w:r>
        <w:separator/>
      </w:r>
    </w:p>
  </w:footnote>
  <w:footnote w:type="continuationSeparator" w:id="0">
    <w:p w:rsidR="00EC7DDA" w:rsidRDefault="00EC7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9E" w:rsidRDefault="00295C45" w:rsidP="000D3B9E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</w:t>
    </w:r>
    <w:r w:rsidR="000D3B9E">
      <w:rPr>
        <w:rFonts w:hint="eastAsia"/>
        <w:sz w:val="10"/>
      </w:rPr>
      <w:t xml:space="preserve">                                 </w:t>
    </w:r>
    <w:r w:rsidR="000D3B9E">
      <w:rPr>
        <w:rFonts w:hint="eastAsia"/>
        <w:sz w:val="28"/>
      </w:rPr>
      <w:t>编</w:t>
    </w:r>
    <w:r w:rsidR="000D3B9E" w:rsidRPr="001E5111">
      <w:rPr>
        <w:rFonts w:hint="eastAsia"/>
        <w:sz w:val="28"/>
      </w:rPr>
      <w:t>号：</w:t>
    </w:r>
    <w:r w:rsidR="000D3B9E">
      <w:rPr>
        <w:rFonts w:hint="eastAsia"/>
        <w:sz w:val="28"/>
      </w:rPr>
      <w:t>2019080003</w:t>
    </w:r>
  </w:p>
  <w:p w:rsidR="00295C45" w:rsidRDefault="00295C45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2F52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21D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643E"/>
    <w:rsid w:val="000A0EC3"/>
    <w:rsid w:val="000A6FD5"/>
    <w:rsid w:val="000A7057"/>
    <w:rsid w:val="000A7ECC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B9E"/>
    <w:rsid w:val="000D3CF1"/>
    <w:rsid w:val="000D5D88"/>
    <w:rsid w:val="000D74DD"/>
    <w:rsid w:val="000E01FA"/>
    <w:rsid w:val="000E1787"/>
    <w:rsid w:val="000E1D4F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5320"/>
    <w:rsid w:val="0015543D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C7AE1"/>
    <w:rsid w:val="001D2CFE"/>
    <w:rsid w:val="001D3D9D"/>
    <w:rsid w:val="001D43A1"/>
    <w:rsid w:val="001D51C5"/>
    <w:rsid w:val="001D742D"/>
    <w:rsid w:val="001E07F6"/>
    <w:rsid w:val="001E3321"/>
    <w:rsid w:val="001E5111"/>
    <w:rsid w:val="001F370E"/>
    <w:rsid w:val="001F71D6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8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2B8"/>
    <w:rsid w:val="00290C95"/>
    <w:rsid w:val="00291683"/>
    <w:rsid w:val="00291E92"/>
    <w:rsid w:val="002940D3"/>
    <w:rsid w:val="0029453F"/>
    <w:rsid w:val="00294E98"/>
    <w:rsid w:val="00295142"/>
    <w:rsid w:val="002956B8"/>
    <w:rsid w:val="00295C45"/>
    <w:rsid w:val="00297CD6"/>
    <w:rsid w:val="002A024E"/>
    <w:rsid w:val="002A07C9"/>
    <w:rsid w:val="002A0D52"/>
    <w:rsid w:val="002A5947"/>
    <w:rsid w:val="002A5BA1"/>
    <w:rsid w:val="002A5BBB"/>
    <w:rsid w:val="002A7A51"/>
    <w:rsid w:val="002B0998"/>
    <w:rsid w:val="002B1522"/>
    <w:rsid w:val="002B1C86"/>
    <w:rsid w:val="002B2994"/>
    <w:rsid w:val="002B7381"/>
    <w:rsid w:val="002C0A12"/>
    <w:rsid w:val="002C1874"/>
    <w:rsid w:val="002C67F6"/>
    <w:rsid w:val="002D092B"/>
    <w:rsid w:val="002D2CD7"/>
    <w:rsid w:val="002D3069"/>
    <w:rsid w:val="002D3D19"/>
    <w:rsid w:val="002D4036"/>
    <w:rsid w:val="002D484B"/>
    <w:rsid w:val="002D5200"/>
    <w:rsid w:val="002D59C8"/>
    <w:rsid w:val="002D6146"/>
    <w:rsid w:val="002D66A6"/>
    <w:rsid w:val="002E10CA"/>
    <w:rsid w:val="002E2BC9"/>
    <w:rsid w:val="002E417A"/>
    <w:rsid w:val="002E4305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5BB2"/>
    <w:rsid w:val="00316204"/>
    <w:rsid w:val="00317973"/>
    <w:rsid w:val="00317B4D"/>
    <w:rsid w:val="00317D72"/>
    <w:rsid w:val="00322A24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383D"/>
    <w:rsid w:val="00375201"/>
    <w:rsid w:val="003761F0"/>
    <w:rsid w:val="00376C1D"/>
    <w:rsid w:val="003807D5"/>
    <w:rsid w:val="00383359"/>
    <w:rsid w:val="0038726D"/>
    <w:rsid w:val="00391F10"/>
    <w:rsid w:val="0039230C"/>
    <w:rsid w:val="003937CB"/>
    <w:rsid w:val="00396535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763"/>
    <w:rsid w:val="003D4A6B"/>
    <w:rsid w:val="003D5736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4F8"/>
    <w:rsid w:val="004147EE"/>
    <w:rsid w:val="004176F2"/>
    <w:rsid w:val="00420307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FC9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5EE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53EE"/>
    <w:rsid w:val="00531148"/>
    <w:rsid w:val="00535608"/>
    <w:rsid w:val="00535B5E"/>
    <w:rsid w:val="00536D52"/>
    <w:rsid w:val="00541E54"/>
    <w:rsid w:val="00541F43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09F"/>
    <w:rsid w:val="005648ED"/>
    <w:rsid w:val="00565E40"/>
    <w:rsid w:val="005714B9"/>
    <w:rsid w:val="0057253B"/>
    <w:rsid w:val="00576277"/>
    <w:rsid w:val="00576406"/>
    <w:rsid w:val="0057798A"/>
    <w:rsid w:val="005819C1"/>
    <w:rsid w:val="00582C41"/>
    <w:rsid w:val="005836DE"/>
    <w:rsid w:val="00586906"/>
    <w:rsid w:val="005875E3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B49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2AC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5A5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89F"/>
    <w:rsid w:val="006D1C2D"/>
    <w:rsid w:val="006D57FE"/>
    <w:rsid w:val="006D6962"/>
    <w:rsid w:val="006D766A"/>
    <w:rsid w:val="006E02F7"/>
    <w:rsid w:val="006E0C54"/>
    <w:rsid w:val="006E27EE"/>
    <w:rsid w:val="006E609F"/>
    <w:rsid w:val="006E6DD4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1BDE"/>
    <w:rsid w:val="00722FE3"/>
    <w:rsid w:val="00723AED"/>
    <w:rsid w:val="00724957"/>
    <w:rsid w:val="0072719C"/>
    <w:rsid w:val="0073344D"/>
    <w:rsid w:val="00734ED6"/>
    <w:rsid w:val="007360EC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A71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503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7D5"/>
    <w:rsid w:val="007E5CCB"/>
    <w:rsid w:val="007E71C4"/>
    <w:rsid w:val="007F1679"/>
    <w:rsid w:val="007F4E98"/>
    <w:rsid w:val="007F52F4"/>
    <w:rsid w:val="007F6386"/>
    <w:rsid w:val="008030AD"/>
    <w:rsid w:val="00803AC7"/>
    <w:rsid w:val="00805C5D"/>
    <w:rsid w:val="00810156"/>
    <w:rsid w:val="008105AE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B19"/>
    <w:rsid w:val="00862DEB"/>
    <w:rsid w:val="00864508"/>
    <w:rsid w:val="008650B6"/>
    <w:rsid w:val="00866EE7"/>
    <w:rsid w:val="00866EFF"/>
    <w:rsid w:val="00871500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2352"/>
    <w:rsid w:val="008B358A"/>
    <w:rsid w:val="008B61C3"/>
    <w:rsid w:val="008B76BD"/>
    <w:rsid w:val="008B7BA4"/>
    <w:rsid w:val="008B7E19"/>
    <w:rsid w:val="008C01B5"/>
    <w:rsid w:val="008C099F"/>
    <w:rsid w:val="008C3E02"/>
    <w:rsid w:val="008C7092"/>
    <w:rsid w:val="008D1B8E"/>
    <w:rsid w:val="008D2FC2"/>
    <w:rsid w:val="008D5B62"/>
    <w:rsid w:val="008D7B2C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28CB"/>
    <w:rsid w:val="00904085"/>
    <w:rsid w:val="009044B3"/>
    <w:rsid w:val="009045F1"/>
    <w:rsid w:val="00904733"/>
    <w:rsid w:val="00904FEA"/>
    <w:rsid w:val="00905EDD"/>
    <w:rsid w:val="009108BB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1EC"/>
    <w:rsid w:val="00967518"/>
    <w:rsid w:val="0097099C"/>
    <w:rsid w:val="00970EC2"/>
    <w:rsid w:val="009722DF"/>
    <w:rsid w:val="0097324B"/>
    <w:rsid w:val="009737A9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661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D78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86D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7F2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6001"/>
    <w:rsid w:val="00A71F2D"/>
    <w:rsid w:val="00A76839"/>
    <w:rsid w:val="00A76E59"/>
    <w:rsid w:val="00A80040"/>
    <w:rsid w:val="00A817F7"/>
    <w:rsid w:val="00A846AB"/>
    <w:rsid w:val="00A85D10"/>
    <w:rsid w:val="00A869F9"/>
    <w:rsid w:val="00A90FB5"/>
    <w:rsid w:val="00AA013E"/>
    <w:rsid w:val="00AA0E84"/>
    <w:rsid w:val="00AA2410"/>
    <w:rsid w:val="00AA7E17"/>
    <w:rsid w:val="00AB08EF"/>
    <w:rsid w:val="00AB2551"/>
    <w:rsid w:val="00AB739C"/>
    <w:rsid w:val="00AB7D2D"/>
    <w:rsid w:val="00AB7F54"/>
    <w:rsid w:val="00AC2C25"/>
    <w:rsid w:val="00AC5F60"/>
    <w:rsid w:val="00AC7424"/>
    <w:rsid w:val="00AC7E9F"/>
    <w:rsid w:val="00AD2ED8"/>
    <w:rsid w:val="00AD37BC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1D47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16D"/>
    <w:rsid w:val="00B922CE"/>
    <w:rsid w:val="00B97264"/>
    <w:rsid w:val="00B97F5E"/>
    <w:rsid w:val="00BA1D02"/>
    <w:rsid w:val="00BA372E"/>
    <w:rsid w:val="00BA7B4A"/>
    <w:rsid w:val="00BB0BFA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6EB"/>
    <w:rsid w:val="00BC767F"/>
    <w:rsid w:val="00BC78ED"/>
    <w:rsid w:val="00BD064C"/>
    <w:rsid w:val="00BD36C1"/>
    <w:rsid w:val="00BD51EE"/>
    <w:rsid w:val="00BE787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D1C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173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381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2F70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036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102E"/>
    <w:rsid w:val="00E02B34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37C8"/>
    <w:rsid w:val="00E265C3"/>
    <w:rsid w:val="00E31453"/>
    <w:rsid w:val="00E33440"/>
    <w:rsid w:val="00E335DC"/>
    <w:rsid w:val="00E34A4E"/>
    <w:rsid w:val="00E35363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271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7DDA"/>
    <w:rsid w:val="00ED15CD"/>
    <w:rsid w:val="00ED27C8"/>
    <w:rsid w:val="00ED3154"/>
    <w:rsid w:val="00ED3919"/>
    <w:rsid w:val="00ED3937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3FA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D78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103</TotalTime>
  <Pages>4</Pages>
  <Words>320</Words>
  <Characters>1826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2142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66</cp:revision>
  <cp:lastPrinted>2017-11-14T01:02:00Z</cp:lastPrinted>
  <dcterms:created xsi:type="dcterms:W3CDTF">2019-06-03T07:13:00Z</dcterms:created>
  <dcterms:modified xsi:type="dcterms:W3CDTF">2019-08-12T02:14:00Z</dcterms:modified>
  <cp:category>标准书</cp:category>
</cp:coreProperties>
</file>