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96E" w:rsidRDefault="0032296E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2296E" w:rsidRDefault="0032296E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2296E" w:rsidRDefault="00DD58AF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2019年统一企业（华东区）</w:t>
      </w:r>
    </w:p>
    <w:p w:rsidR="0032296E" w:rsidRDefault="00DD58AF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物流服务项目招标公告</w:t>
      </w: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32296E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2296E" w:rsidRDefault="00DD58AF" w:rsidP="00213F6F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日期：2019年02月03日</w:t>
      </w:r>
    </w:p>
    <w:p w:rsidR="0032296E" w:rsidRDefault="0032296E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Ind w:w="13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3"/>
      </w:tblGrid>
      <w:tr w:rsidR="0032296E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2296E" w:rsidRDefault="0032296E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2296E" w:rsidRDefault="00DD58AF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2019</w:t>
            </w:r>
            <w:r w:rsidR="00912391"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年统一企业（华东区）</w:t>
            </w:r>
            <w:r>
              <w:rPr>
                <w:rFonts w:ascii="微软雅黑" w:eastAsia="微软雅黑" w:hAnsi="微软雅黑" w:hint="eastAsia"/>
                <w:b/>
                <w:color w:val="333333"/>
                <w:sz w:val="30"/>
                <w:szCs w:val="30"/>
              </w:rPr>
              <w:t>物流服务招标公告</w:t>
            </w:r>
          </w:p>
        </w:tc>
      </w:tr>
      <w:tr w:rsidR="0032296E">
        <w:trPr>
          <w:trHeight w:val="6456"/>
          <w:tblCellSpacing w:w="0" w:type="dxa"/>
          <w:jc w:val="center"/>
        </w:trPr>
        <w:tc>
          <w:tcPr>
            <w:tcW w:w="9803" w:type="dxa"/>
            <w:tcMar>
              <w:top w:w="167" w:type="dxa"/>
              <w:left w:w="167" w:type="dxa"/>
              <w:bottom w:w="0" w:type="dxa"/>
              <w:right w:w="167" w:type="dxa"/>
            </w:tcMar>
          </w:tcPr>
          <w:p w:rsidR="0032296E" w:rsidRDefault="00DD58AF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统一企业(华东区）针对</w:t>
            </w:r>
            <w:r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9年 </w:t>
            </w:r>
            <w:r>
              <w:rPr>
                <w:rFonts w:ascii="微软雅黑" w:eastAsia="微软雅黑" w:hAnsi="微软雅黑" w:cs="Arial" w:hint="eastAsia"/>
                <w:b/>
                <w:bCs/>
                <w:color w:val="000000"/>
                <w:kern w:val="0"/>
                <w:sz w:val="24"/>
                <w:szCs w:val="24"/>
              </w:rPr>
              <w:t>物流</w:t>
            </w:r>
            <w:r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 xml:space="preserve">服务项目 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招标，公开征集符合如下要求的服务商伙伴：</w:t>
            </w:r>
          </w:p>
          <w:p w:rsidR="0032296E" w:rsidRDefault="00DD58AF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1、项目概述：</w:t>
            </w:r>
          </w:p>
          <w:p w:rsidR="0032296E" w:rsidRDefault="00DD58AF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  <w:szCs w:val="22"/>
              </w:rPr>
            </w:pPr>
            <w:r>
              <w:rPr>
                <w:rFonts w:ascii="微软雅黑" w:eastAsia="微软雅黑" w:hAnsi="微软雅黑" w:hint="eastAsia"/>
                <w:sz w:val="24"/>
                <w:szCs w:val="22"/>
              </w:rPr>
              <w:t>【业务范围】</w:t>
            </w:r>
          </w:p>
          <w:p w:rsidR="0032296E" w:rsidRDefault="00DD58AF">
            <w:pPr>
              <w:snapToGrid w:val="0"/>
              <w:spacing w:line="400" w:lineRule="exact"/>
              <w:ind w:leftChars="110" w:left="231" w:firstLineChars="208" w:firstLine="499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华东区(江苏、浙江、上海、安徽)物流服务项目如下表：</w:t>
            </w:r>
          </w:p>
          <w:tbl>
            <w:tblPr>
              <w:tblW w:w="942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8"/>
              <w:gridCol w:w="4637"/>
              <w:gridCol w:w="1050"/>
              <w:gridCol w:w="1600"/>
            </w:tblGrid>
            <w:tr w:rsidR="0032296E">
              <w:trPr>
                <w:trHeight w:val="330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6600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b/>
                      <w:color w:val="FFFFFF"/>
                      <w:sz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FFFFFF"/>
                      <w:sz w:val="20"/>
                    </w:rPr>
                    <w:t>类别</w:t>
                  </w:r>
                </w:p>
              </w:tc>
              <w:tc>
                <w:tcPr>
                  <w:tcW w:w="4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6600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b/>
                      <w:color w:val="FFFFFF"/>
                      <w:sz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FFFFFF"/>
                      <w:kern w:val="0"/>
                      <w:sz w:val="20"/>
                      <w:lang w:bidi="ar"/>
                    </w:rPr>
                    <w:t>内容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6600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b/>
                      <w:color w:val="FFFFFF"/>
                      <w:sz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FFFFFF"/>
                      <w:kern w:val="0"/>
                      <w:sz w:val="20"/>
                      <w:lang w:bidi="ar"/>
                    </w:rPr>
                    <w:t>项目说明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6600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b/>
                      <w:color w:val="FFFFFF"/>
                      <w:sz w:val="20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b/>
                      <w:color w:val="FFFFFF"/>
                      <w:kern w:val="0"/>
                      <w:sz w:val="20"/>
                      <w:lang w:bidi="ar"/>
                    </w:rPr>
                    <w:t>运作地点</w:t>
                  </w:r>
                </w:p>
              </w:tc>
            </w:tr>
            <w:tr w:rsidR="0032296E">
              <w:trPr>
                <w:trHeight w:val="415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宁波城市配送</w:t>
                  </w:r>
                </w:p>
              </w:tc>
              <w:tc>
                <w:tcPr>
                  <w:tcW w:w="4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宁波市、台州市、金华市KA</w:t>
                  </w: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及特通客户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的仓储、配送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仓储+配送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宁波市</w:t>
                  </w:r>
                </w:p>
              </w:tc>
            </w:tr>
            <w:tr w:rsidR="0032296E">
              <w:trPr>
                <w:trHeight w:val="415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南京城市配送</w:t>
                  </w:r>
                </w:p>
              </w:tc>
              <w:tc>
                <w:tcPr>
                  <w:tcW w:w="4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南京市、泰州市KA</w:t>
                  </w: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及特通客户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的仓储、配送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仓储+配送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南京市</w:t>
                  </w:r>
                </w:p>
              </w:tc>
            </w:tr>
            <w:tr w:rsidR="0032296E">
              <w:trPr>
                <w:trHeight w:val="537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ind w:rightChars="256" w:right="538"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华东各代工厂综合</w:t>
                  </w:r>
                </w:p>
              </w:tc>
              <w:tc>
                <w:tcPr>
                  <w:tcW w:w="4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苏州四洲、无锡正乾、泰州统之</w:t>
                  </w: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幸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三个代工厂的运输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运输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苏州市吴中区、无锡市、泰州市高港区</w:t>
                  </w:r>
                </w:p>
              </w:tc>
            </w:tr>
            <w:tr w:rsidR="0032296E">
              <w:trPr>
                <w:trHeight w:val="443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合肥厂常温运输</w:t>
                  </w:r>
                </w:p>
              </w:tc>
              <w:tc>
                <w:tcPr>
                  <w:tcW w:w="4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部分区域、部分车型的运输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运输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合肥市</w:t>
                  </w: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蜀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山区</w:t>
                  </w:r>
                </w:p>
              </w:tc>
            </w:tr>
            <w:tr w:rsidR="0032296E">
              <w:trPr>
                <w:trHeight w:val="415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昆山厂、杭州厂常温运输</w:t>
                  </w:r>
                </w:p>
              </w:tc>
              <w:tc>
                <w:tcPr>
                  <w:tcW w:w="4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昆山及杭州厂对流运输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运输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昆山市、杭州市</w:t>
                  </w:r>
                </w:p>
              </w:tc>
            </w:tr>
            <w:tr w:rsidR="0032296E">
              <w:trPr>
                <w:trHeight w:val="456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昆山厂常温运输</w:t>
                  </w:r>
                </w:p>
              </w:tc>
              <w:tc>
                <w:tcPr>
                  <w:tcW w:w="4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区域内及区域外部分常温运输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运输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昆山市</w:t>
                  </w:r>
                </w:p>
              </w:tc>
            </w:tr>
            <w:tr w:rsidR="0032296E">
              <w:trPr>
                <w:trHeight w:val="405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昆山厂冷链运输</w:t>
                  </w:r>
                </w:p>
              </w:tc>
              <w:tc>
                <w:tcPr>
                  <w:tcW w:w="4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昆山、红梅代工厂发出冷链运输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运输</w:t>
                  </w:r>
                </w:p>
              </w:tc>
              <w:tc>
                <w:tcPr>
                  <w:tcW w:w="160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32296E" w:rsidRDefault="0032296E">
                  <w:pPr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2296E">
              <w:trPr>
                <w:trHeight w:val="415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金山厂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冷链运输</w:t>
                  </w:r>
                </w:p>
              </w:tc>
              <w:tc>
                <w:tcPr>
                  <w:tcW w:w="4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冷链运输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运输</w:t>
                  </w:r>
                </w:p>
              </w:tc>
              <w:tc>
                <w:tcPr>
                  <w:tcW w:w="160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上海市金山区</w:t>
                  </w:r>
                </w:p>
              </w:tc>
            </w:tr>
            <w:tr w:rsidR="0032296E">
              <w:trPr>
                <w:trHeight w:val="443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金山厂</w:t>
                  </w:r>
                  <w:proofErr w:type="gramEnd"/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常温运输</w:t>
                  </w:r>
                </w:p>
              </w:tc>
              <w:tc>
                <w:tcPr>
                  <w:tcW w:w="4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常温运输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运输</w:t>
                  </w:r>
                </w:p>
              </w:tc>
              <w:tc>
                <w:tcPr>
                  <w:tcW w:w="1600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32296E">
                  <w:pPr>
                    <w:jc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2296E">
              <w:trPr>
                <w:trHeight w:val="437"/>
              </w:trPr>
              <w:tc>
                <w:tcPr>
                  <w:tcW w:w="2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徐州厂常温运输</w:t>
                  </w:r>
                </w:p>
              </w:tc>
              <w:tc>
                <w:tcPr>
                  <w:tcW w:w="4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left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常温运输</w:t>
                  </w:r>
                </w:p>
              </w:tc>
              <w:tc>
                <w:tcPr>
                  <w:tcW w:w="10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运输</w:t>
                  </w:r>
                </w:p>
              </w:tc>
              <w:tc>
                <w:tcPr>
                  <w:tcW w:w="16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2296E" w:rsidRDefault="00DD58AF">
                  <w:pPr>
                    <w:widowControl/>
                    <w:jc w:val="center"/>
                    <w:textAlignment w:val="center"/>
                    <w:rPr>
                      <w:rFonts w:ascii="微软雅黑" w:eastAsia="微软雅黑" w:hAnsi="微软雅黑" w:cs="微软雅黑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color w:val="000000"/>
                      <w:kern w:val="0"/>
                      <w:sz w:val="18"/>
                      <w:szCs w:val="18"/>
                      <w:lang w:bidi="ar"/>
                    </w:rPr>
                    <w:t>徐州市鼓楼区</w:t>
                  </w:r>
                </w:p>
              </w:tc>
            </w:tr>
          </w:tbl>
          <w:p w:rsidR="0032296E" w:rsidRDefault="00DD58AF">
            <w:pPr>
              <w:snapToGrid w:val="0"/>
              <w:spacing w:line="400" w:lineRule="exac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（PS：具体依招标说明</w:t>
            </w:r>
            <w:proofErr w:type="gramStart"/>
            <w:r>
              <w:rPr>
                <w:rFonts w:ascii="微软雅黑" w:eastAsia="微软雅黑" w:hAnsi="微软雅黑" w:hint="eastAsia"/>
                <w:sz w:val="18"/>
                <w:szCs w:val="18"/>
              </w:rPr>
              <w:t>会资料</w:t>
            </w:r>
            <w:proofErr w:type="gramEnd"/>
            <w:r>
              <w:rPr>
                <w:rFonts w:ascii="微软雅黑" w:eastAsia="微软雅黑" w:hAnsi="微软雅黑" w:hint="eastAsia"/>
                <w:sz w:val="18"/>
                <w:szCs w:val="18"/>
              </w:rPr>
              <w:t>为准）</w:t>
            </w:r>
          </w:p>
          <w:p w:rsidR="0032296E" w:rsidRDefault="00DD58AF">
            <w:pPr>
              <w:spacing w:line="400" w:lineRule="exact"/>
              <w:ind w:firstLineChars="50" w:firstLine="1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【运输物资范围】</w:t>
            </w:r>
          </w:p>
          <w:p w:rsidR="0032296E" w:rsidRDefault="00DD58AF">
            <w:pPr>
              <w:spacing w:line="400" w:lineRule="exact"/>
              <w:ind w:firstLineChars="250" w:firstLine="60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主要配送产品包括常温乳饮、冷链乳饮、方便面、烘焙等产品及行销品、原物料、半成品、瓶胚&amp;</w:t>
            </w:r>
            <w:proofErr w:type="gramStart"/>
            <w:r>
              <w:rPr>
                <w:rFonts w:ascii="微软雅黑" w:eastAsia="微软雅黑" w:hAnsi="微软雅黑" w:hint="eastAsia"/>
                <w:sz w:val="24"/>
              </w:rPr>
              <w:t>空笼等</w:t>
            </w:r>
            <w:proofErr w:type="gramEnd"/>
            <w:r>
              <w:rPr>
                <w:rFonts w:ascii="微软雅黑" w:eastAsia="微软雅黑" w:hAnsi="微软雅黑" w:hint="eastAsia"/>
                <w:sz w:val="24"/>
              </w:rPr>
              <w:t>。</w:t>
            </w:r>
          </w:p>
          <w:p w:rsidR="0032296E" w:rsidRDefault="00DD58AF">
            <w:pPr>
              <w:spacing w:line="400" w:lineRule="exact"/>
              <w:ind w:leftChars="57" w:left="600" w:hangingChars="200" w:hanging="480"/>
              <w:rPr>
                <w:rFonts w:ascii="微软雅黑" w:eastAsia="微软雅黑" w:hAnsi="微软雅黑"/>
                <w:b/>
                <w:color w:val="0000FF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【预估运输量】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详见招标说明会，</w:t>
            </w:r>
            <w:r>
              <w:rPr>
                <w:rFonts w:ascii="微软雅黑" w:eastAsia="微软雅黑" w:hAnsi="微软雅黑" w:hint="eastAsia"/>
                <w:b/>
                <w:color w:val="0000FF"/>
                <w:sz w:val="24"/>
              </w:rPr>
              <w:t>量会随市场变化波动，具体数据以公司实际发生为准。</w:t>
            </w:r>
          </w:p>
          <w:p w:rsidR="0032296E" w:rsidRDefault="00DD58AF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2、服务厂商资质要求：</w:t>
            </w:r>
          </w:p>
          <w:p w:rsidR="0032296E" w:rsidRDefault="00DD58AF" w:rsidP="00213F6F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、具备有效的营业执照、税务登记证、组织机构代码证（或营业执照三证合一）、开户许可证；</w:t>
            </w:r>
          </w:p>
          <w:p w:rsidR="0032296E" w:rsidRDefault="00DD58AF" w:rsidP="00213F6F">
            <w:pPr>
              <w:autoSpaceDE w:val="0"/>
              <w:autoSpaceDN w:val="0"/>
              <w:adjustRightInd w:val="0"/>
              <w:ind w:leftChars="228" w:left="909" w:hangingChars="179" w:hanging="43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B、具备道路经营许可证（运输/配送项目）；</w:t>
            </w:r>
          </w:p>
          <w:p w:rsidR="0032296E" w:rsidRDefault="00DD58AF">
            <w:pPr>
              <w:widowControl/>
              <w:spacing w:line="360" w:lineRule="exact"/>
              <w:ind w:leftChars="228" w:left="839" w:hangingChars="150" w:hanging="36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C、</w:t>
            </w:r>
            <w:r w:rsidRPr="00213F6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一段+调拨为500万人民币以上（含），</w:t>
            </w:r>
            <w:r w:rsidR="00AD33AD" w:rsidRPr="00AD33AD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冷链运输100万人民币以上（含），</w:t>
            </w:r>
            <w:r w:rsidRPr="00AD33AD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城</w:t>
            </w:r>
            <w:r w:rsidRPr="00213F6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市配送为200万人民币以上（含），且可以开具增值税发票；</w:t>
            </w:r>
          </w:p>
          <w:p w:rsidR="0032296E" w:rsidRDefault="00DD58AF">
            <w:pPr>
              <w:widowControl/>
              <w:spacing w:line="360" w:lineRule="exact"/>
              <w:ind w:leftChars="228" w:left="839" w:hangingChars="150" w:hanging="36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D、公司成立时间在2年以上（含），具备道路经营许可证（冷链运输项目需有冷链相关资质）；</w:t>
            </w:r>
          </w:p>
          <w:p w:rsidR="0032296E" w:rsidRDefault="00DD58AF">
            <w:pPr>
              <w:widowControl/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3、报名须知：</w:t>
            </w:r>
          </w:p>
          <w:p w:rsidR="0032296E" w:rsidRDefault="00DD58AF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lastRenderedPageBreak/>
              <w:t>报名资格文件的组成及顺序按照如下要求提供</w:t>
            </w:r>
            <w:r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：</w:t>
            </w:r>
          </w:p>
          <w:p w:rsidR="0032296E" w:rsidRDefault="00DD58AF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、服务厂商报名表;</w:t>
            </w:r>
          </w:p>
          <w:p w:rsidR="0032296E" w:rsidRDefault="00DD58AF">
            <w:pPr>
              <w:autoSpaceDE w:val="0"/>
              <w:autoSpaceDN w:val="0"/>
              <w:adjustRightInd w:val="0"/>
              <w:ind w:leftChars="228" w:left="839" w:hangingChars="150" w:hanging="36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、营业执照、税务登记证、组织机构代码证（或营业执照三证合一）、开户许可证、道路经营许可证;</w:t>
            </w:r>
          </w:p>
          <w:p w:rsidR="004B644F" w:rsidRPr="004B644F" w:rsidRDefault="004B644F" w:rsidP="004B644F">
            <w:pPr>
              <w:autoSpaceDE w:val="0"/>
              <w:autoSpaceDN w:val="0"/>
              <w:adjustRightInd w:val="0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C、仓储项目需提供固定可出租的仓库地址、房产证（自购、自建）复印件或租赁合同复印件；</w:t>
            </w:r>
          </w:p>
          <w:p w:rsidR="0032296E" w:rsidRDefault="004B644F">
            <w:pPr>
              <w:autoSpaceDE w:val="0"/>
              <w:autoSpaceDN w:val="0"/>
              <w:adjustRightInd w:val="0"/>
              <w:ind w:leftChars="228" w:left="839" w:hangingChars="150" w:hanging="36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D</w:t>
            </w:r>
            <w:r w:rsidR="00DD58AF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、联系人若为法人需身份证复印件。联系人非法人，需联系人身份证复印件及与投标公司的劳动合同复印件、授权委托书。</w:t>
            </w:r>
          </w:p>
          <w:p w:rsidR="00912391" w:rsidRPr="000E1787" w:rsidRDefault="00912391" w:rsidP="00912391">
            <w:pPr>
              <w:widowControl/>
              <w:spacing w:line="360" w:lineRule="exact"/>
              <w:ind w:leftChars="200" w:left="42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0E1787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备注：</w:t>
            </w:r>
            <w:r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以上资料均需加盖公章。若投标公司所提供资料有作假情况，一律列入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统一企业集团</w:t>
            </w:r>
            <w:r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黑名单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中</w:t>
            </w:r>
            <w:r w:rsidRPr="00E477CB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32296E" w:rsidRDefault="00DD58AF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4、报名方式：</w:t>
            </w:r>
          </w:p>
          <w:p w:rsidR="0032296E" w:rsidRDefault="00DD58AF">
            <w:pPr>
              <w:tabs>
                <w:tab w:val="left" w:pos="720"/>
              </w:tabs>
              <w:spacing w:line="360" w:lineRule="exact"/>
              <w:ind w:leftChars="231" w:left="485" w:firstLine="1"/>
              <w:jc w:val="left"/>
              <w:rPr>
                <w:rFonts w:ascii="微软雅黑" w:eastAsia="微软雅黑" w:hAnsi="微软雅黑"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A、联系人：岳磊 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br/>
              <w:t>B、电话：0512-57706991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br/>
              <w:t>C、邮箱：Louiseyue@pec.com.cn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highlight w:val="yellow"/>
              </w:rPr>
              <w:t>D、报名时间： 2019年02月11日8时至2019年02月18日17时止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br/>
              <w:t xml:space="preserve">E、联系地址：昆山市青阳南路301号 </w:t>
            </w:r>
            <w:r w:rsidR="00D66C0D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 xml:space="preserve">生产管理群 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督察部</w:t>
            </w:r>
            <w:r>
              <w:rPr>
                <w:rFonts w:ascii="微软雅黑" w:eastAsia="微软雅黑" w:hAnsi="微软雅黑" w:hint="eastAsia"/>
                <w:bCs/>
                <w:color w:val="000000"/>
                <w:sz w:val="24"/>
              </w:rPr>
              <w:t xml:space="preserve"> </w:t>
            </w:r>
          </w:p>
          <w:p w:rsidR="00443017" w:rsidRDefault="00DD58AF" w:rsidP="00443017">
            <w:pPr>
              <w:spacing w:line="360" w:lineRule="exact"/>
              <w:ind w:leftChars="228" w:left="719" w:hangingChars="100" w:hanging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F、以上各类证书、证明材料应为</w:t>
            </w:r>
            <w:r w:rsidR="00F751DF" w:rsidRPr="00F751D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原件扫描</w:t>
            </w:r>
            <w:r w:rsidR="00E26254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打印</w:t>
            </w:r>
            <w:r w:rsidR="00F751DF" w:rsidRPr="00F751D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并</w:t>
            </w:r>
            <w:r w:rsidRPr="00F751DF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加</w:t>
            </w:r>
            <w:r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</w:rPr>
              <w:t>盖公章</w:t>
            </w:r>
            <w:r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，邮寄到以上联系地址进行审查，审查合格后通知现场招标说明会，缴纳投标保证金后由统一安排实地评鉴工作。</w:t>
            </w:r>
          </w:p>
          <w:p w:rsidR="00443017" w:rsidRPr="008347F2" w:rsidRDefault="00443017" w:rsidP="00443017">
            <w:pPr>
              <w:spacing w:line="360" w:lineRule="exact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5、反腐直通车：</w:t>
            </w:r>
          </w:p>
          <w:p w:rsidR="00443017" w:rsidRDefault="00443017" w:rsidP="00443017">
            <w:pPr>
              <w:spacing w:line="360" w:lineRule="exact"/>
              <w:ind w:leftChars="136" w:left="708" w:hangingChars="176" w:hanging="422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A、为拓宽服务商沟通、监督的渠道，及时制止、查处违纪违法行为，本公司内</w:t>
            </w:r>
            <w:proofErr w:type="gramStart"/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审部特设置反</w:t>
            </w:r>
            <w:proofErr w:type="gramEnd"/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贪腐直通车，欢迎监督，如实举报。</w:t>
            </w:r>
          </w:p>
          <w:p w:rsidR="0032296E" w:rsidRDefault="00443017" w:rsidP="008E34C0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4"/>
                <w:szCs w:val="24"/>
              </w:rPr>
            </w:pP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B、内审投诉（反贪腐直通车）：邮箱（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fanfu@pec.com.cn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）、电话 （</w:t>
            </w:r>
            <w:r w:rsidRPr="008347F2">
              <w:rPr>
                <w:rFonts w:ascii="微软雅黑" w:eastAsia="微软雅黑" w:hAnsi="微软雅黑" w:cs="Arial" w:hint="eastAsia"/>
                <w:b/>
                <w:color w:val="0000FF"/>
                <w:kern w:val="0"/>
                <w:sz w:val="24"/>
                <w:szCs w:val="24"/>
              </w:rPr>
              <w:t>18221429653</w:t>
            </w:r>
            <w:r w:rsidRPr="008347F2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</w:rPr>
              <w:t>）。</w:t>
            </w: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Default="0032296E">
            <w:pPr>
              <w:autoSpaceDE w:val="0"/>
              <w:autoSpaceDN w:val="0"/>
              <w:adjustRightInd w:val="0"/>
              <w:ind w:leftChars="228" w:left="679" w:hangingChars="100" w:hanging="20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</w:p>
          <w:p w:rsidR="0032296E" w:rsidRPr="00E26254" w:rsidRDefault="0032296E" w:rsidP="00676E6D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Arial"/>
                <w:color w:val="000000"/>
                <w:kern w:val="0"/>
                <w:sz w:val="20"/>
              </w:rPr>
            </w:pPr>
            <w:bookmarkStart w:id="0" w:name="_GoBack"/>
            <w:bookmarkEnd w:id="0"/>
          </w:p>
        </w:tc>
      </w:tr>
    </w:tbl>
    <w:p w:rsidR="0032296E" w:rsidRDefault="00DD58AF">
      <w:pPr>
        <w:ind w:firstLineChars="900" w:firstLine="2891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物流类项目厂商报名表 </w:t>
      </w:r>
    </w:p>
    <w:p w:rsidR="0032296E" w:rsidRDefault="00DD58AF">
      <w:pPr>
        <w:rPr>
          <w:sz w:val="20"/>
          <w:szCs w:val="28"/>
        </w:rPr>
      </w:pPr>
      <w:r>
        <w:rPr>
          <w:rFonts w:ascii="宋体" w:hAnsi="宋体" w:hint="eastAsia"/>
          <w:bCs/>
          <w:sz w:val="20"/>
          <w:szCs w:val="24"/>
          <w:highlight w:val="yellow"/>
        </w:rPr>
        <w:t>项目名称：</w:t>
      </w:r>
      <w:r>
        <w:rPr>
          <w:rFonts w:ascii="宋体" w:hAnsi="宋体" w:hint="eastAsia"/>
          <w:b/>
          <w:bCs/>
          <w:sz w:val="20"/>
          <w:szCs w:val="24"/>
          <w:highlight w:val="yellow"/>
          <w:u w:val="single"/>
        </w:rPr>
        <w:t>2019年统一企业物流服务项目</w:t>
      </w:r>
      <w:r>
        <w:rPr>
          <w:b/>
          <w:sz w:val="28"/>
          <w:szCs w:val="28"/>
          <w:highlight w:val="yellow"/>
        </w:rPr>
        <w:t xml:space="preserve"> </w:t>
      </w:r>
      <w:r>
        <w:rPr>
          <w:rFonts w:hint="eastAsia"/>
          <w:b/>
          <w:sz w:val="28"/>
          <w:szCs w:val="28"/>
          <w:highlight w:val="yellow"/>
        </w:rPr>
        <w:t xml:space="preserve">  </w:t>
      </w:r>
      <w:r>
        <w:rPr>
          <w:rFonts w:hint="eastAsia"/>
          <w:sz w:val="20"/>
          <w:szCs w:val="28"/>
          <w:highlight w:val="yellow"/>
        </w:rPr>
        <w:t>投标区域：</w:t>
      </w:r>
      <w:r>
        <w:rPr>
          <w:rFonts w:hint="eastAsia"/>
          <w:b/>
          <w:sz w:val="20"/>
          <w:szCs w:val="28"/>
          <w:highlight w:val="yellow"/>
          <w:u w:val="single"/>
        </w:rPr>
        <w:t xml:space="preserve">                     </w:t>
      </w:r>
      <w:r>
        <w:rPr>
          <w:rFonts w:hint="eastAsia"/>
          <w:b/>
          <w:sz w:val="20"/>
          <w:szCs w:val="28"/>
          <w:highlight w:val="yellow"/>
        </w:rPr>
        <w:t>（填写规范：</w:t>
      </w:r>
      <w:r>
        <w:rPr>
          <w:rFonts w:hint="eastAsia"/>
          <w:b/>
          <w:sz w:val="20"/>
          <w:szCs w:val="28"/>
          <w:highlight w:val="yellow"/>
        </w:rPr>
        <w:t>**</w:t>
      </w:r>
      <w:r>
        <w:rPr>
          <w:rFonts w:hint="eastAsia"/>
          <w:b/>
          <w:sz w:val="20"/>
          <w:szCs w:val="28"/>
          <w:highlight w:val="yellow"/>
        </w:rPr>
        <w:t>区，全国各区均可选择，可同时多选）</w:t>
      </w:r>
    </w:p>
    <w:tbl>
      <w:tblPr>
        <w:tblW w:w="8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2955"/>
        <w:gridCol w:w="650"/>
        <w:gridCol w:w="774"/>
        <w:gridCol w:w="3110"/>
      </w:tblGrid>
      <w:tr w:rsidR="0032296E">
        <w:trPr>
          <w:trHeight w:val="371"/>
        </w:trPr>
        <w:tc>
          <w:tcPr>
            <w:tcW w:w="8954" w:type="dxa"/>
            <w:gridSpan w:val="5"/>
            <w:shd w:val="clear" w:color="auto" w:fill="D9D9D9"/>
            <w:vAlign w:val="center"/>
          </w:tcPr>
          <w:p w:rsidR="0032296E" w:rsidRDefault="00DD58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一、服务商信息（服务商填写）</w:t>
            </w: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2955" w:type="dxa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公司名称</w:t>
            </w:r>
          </w:p>
        </w:tc>
        <w:tc>
          <w:tcPr>
            <w:tcW w:w="3110" w:type="dxa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2955" w:type="dxa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110" w:type="dxa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企业性质</w:t>
            </w:r>
          </w:p>
        </w:tc>
        <w:tc>
          <w:tcPr>
            <w:tcW w:w="2955" w:type="dxa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110" w:type="dxa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1465" w:type="dxa"/>
            <w:vMerge w:val="restart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2955" w:type="dxa"/>
            <w:vMerge w:val="restart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仓储项目提供租赁地址</w:t>
            </w:r>
          </w:p>
        </w:tc>
        <w:tc>
          <w:tcPr>
            <w:tcW w:w="3110" w:type="dxa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1465" w:type="dxa"/>
            <w:vMerge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  <w:tc>
          <w:tcPr>
            <w:tcW w:w="2955" w:type="dxa"/>
            <w:vMerge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同行业合作客户</w:t>
            </w:r>
          </w:p>
        </w:tc>
        <w:tc>
          <w:tcPr>
            <w:tcW w:w="3110" w:type="dxa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7489" w:type="dxa"/>
            <w:gridSpan w:val="4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7489" w:type="dxa"/>
            <w:gridSpan w:val="4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1465" w:type="dxa"/>
            <w:tcBorders>
              <w:bottom w:val="single" w:sz="4" w:space="0" w:color="000000"/>
            </w:tcBorders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2955" w:type="dxa"/>
            <w:tcBorders>
              <w:bottom w:val="single" w:sz="4" w:space="0" w:color="000000"/>
            </w:tcBorders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自有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534" w:type="dxa"/>
            <w:gridSpan w:val="3"/>
            <w:tcBorders>
              <w:bottom w:val="single" w:sz="4" w:space="0" w:color="000000"/>
            </w:tcBorders>
            <w:vAlign w:val="center"/>
          </w:tcPr>
          <w:p w:rsidR="0032296E" w:rsidRDefault="00DD58AF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2955" w:type="dxa"/>
            <w:vAlign w:val="center"/>
          </w:tcPr>
          <w:p w:rsidR="0032296E" w:rsidRDefault="00DD58AF">
            <w:pPr>
              <w:ind w:firstLineChars="1200" w:firstLine="216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m</w:t>
            </w:r>
            <w:r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4534" w:type="dxa"/>
            <w:gridSpan w:val="3"/>
            <w:vMerge w:val="restart"/>
            <w:vAlign w:val="center"/>
          </w:tcPr>
          <w:p w:rsidR="0032296E" w:rsidRDefault="0032296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联络人</w:t>
            </w:r>
          </w:p>
        </w:tc>
        <w:tc>
          <w:tcPr>
            <w:tcW w:w="2955" w:type="dxa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34" w:type="dxa"/>
            <w:gridSpan w:val="3"/>
            <w:vMerge/>
            <w:vAlign w:val="center"/>
          </w:tcPr>
          <w:p w:rsidR="0032296E" w:rsidRDefault="0032296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1465" w:type="dxa"/>
            <w:tcBorders>
              <w:bottom w:val="single" w:sz="4" w:space="0" w:color="000000"/>
            </w:tcBorders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2955" w:type="dxa"/>
            <w:tcBorders>
              <w:bottom w:val="single" w:sz="4" w:space="0" w:color="000000"/>
            </w:tcBorders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  <w:tc>
          <w:tcPr>
            <w:tcW w:w="4534" w:type="dxa"/>
            <w:gridSpan w:val="3"/>
            <w:vMerge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1465" w:type="dxa"/>
            <w:shd w:val="clear" w:color="auto" w:fill="auto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2296E" w:rsidRDefault="003229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4" w:type="dxa"/>
            <w:gridSpan w:val="3"/>
            <w:vMerge/>
            <w:shd w:val="clear" w:color="auto" w:fill="auto"/>
            <w:vAlign w:val="center"/>
          </w:tcPr>
          <w:p w:rsidR="0032296E" w:rsidRDefault="003229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1465" w:type="dxa"/>
            <w:shd w:val="clear" w:color="auto" w:fill="auto"/>
            <w:vAlign w:val="center"/>
          </w:tcPr>
          <w:p w:rsidR="0032296E" w:rsidRDefault="00DD58AF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sz w:val="18"/>
                <w:szCs w:val="18"/>
                <w:u w:val="single"/>
              </w:rPr>
              <w:t>职务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2296E" w:rsidRDefault="003229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4" w:type="dxa"/>
            <w:gridSpan w:val="3"/>
            <w:vMerge/>
            <w:shd w:val="clear" w:color="auto" w:fill="auto"/>
            <w:vAlign w:val="center"/>
          </w:tcPr>
          <w:p w:rsidR="0032296E" w:rsidRDefault="0032296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2296E">
        <w:trPr>
          <w:trHeight w:val="371"/>
        </w:trPr>
        <w:tc>
          <w:tcPr>
            <w:tcW w:w="8954" w:type="dxa"/>
            <w:gridSpan w:val="5"/>
            <w:shd w:val="clear" w:color="auto" w:fill="D9D9D9"/>
            <w:vAlign w:val="center"/>
          </w:tcPr>
          <w:p w:rsidR="0032296E" w:rsidRDefault="00DD58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</w:t>
            </w:r>
            <w:r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3605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3884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05" w:type="dxa"/>
            <w:gridSpan w:val="2"/>
            <w:vAlign w:val="center"/>
          </w:tcPr>
          <w:p w:rsidR="0032296E" w:rsidRDefault="00DD58AF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3884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3605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3884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605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3884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3605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3884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3605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3884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2296E">
        <w:trPr>
          <w:trHeight w:val="371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3605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3884" w:type="dxa"/>
            <w:gridSpan w:val="2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2296E">
        <w:trPr>
          <w:trHeight w:val="861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审核人员</w:t>
            </w:r>
          </w:p>
        </w:tc>
        <w:tc>
          <w:tcPr>
            <w:tcW w:w="7489" w:type="dxa"/>
            <w:gridSpan w:val="4"/>
            <w:vAlign w:val="center"/>
          </w:tcPr>
          <w:p w:rsidR="0032296E" w:rsidRDefault="0032296E">
            <w:pPr>
              <w:rPr>
                <w:bCs/>
                <w:sz w:val="18"/>
                <w:szCs w:val="18"/>
              </w:rPr>
            </w:pPr>
          </w:p>
        </w:tc>
      </w:tr>
      <w:tr w:rsidR="0032296E">
        <w:trPr>
          <w:trHeight w:val="914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7489" w:type="dxa"/>
            <w:gridSpan w:val="4"/>
            <w:vAlign w:val="center"/>
          </w:tcPr>
          <w:p w:rsidR="0032296E" w:rsidRDefault="00DD58A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2296E">
        <w:trPr>
          <w:trHeight w:val="926"/>
        </w:trPr>
        <w:tc>
          <w:tcPr>
            <w:tcW w:w="1465" w:type="dxa"/>
            <w:vAlign w:val="center"/>
          </w:tcPr>
          <w:p w:rsidR="0032296E" w:rsidRDefault="00DD58A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7489" w:type="dxa"/>
            <w:gridSpan w:val="4"/>
            <w:vAlign w:val="center"/>
          </w:tcPr>
          <w:p w:rsidR="0032296E" w:rsidRDefault="0032296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2296E" w:rsidRDefault="0032296E">
      <w:pPr>
        <w:rPr>
          <w:rFonts w:ascii="微软雅黑" w:eastAsia="微软雅黑" w:hAnsi="微软雅黑"/>
          <w:sz w:val="24"/>
          <w:szCs w:val="24"/>
        </w:rPr>
      </w:pPr>
    </w:p>
    <w:sectPr w:rsidR="0032296E">
      <w:headerReference w:type="default" r:id="rId9"/>
      <w:footerReference w:type="default" r:id="rId10"/>
      <w:footerReference w:type="first" r:id="rId11"/>
      <w:pgSz w:w="11906" w:h="16838"/>
      <w:pgMar w:top="1945" w:right="1298" w:bottom="1089" w:left="1259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85" w:rsidRDefault="00683E85">
      <w:r>
        <w:separator/>
      </w:r>
    </w:p>
  </w:endnote>
  <w:endnote w:type="continuationSeparator" w:id="0">
    <w:p w:rsidR="00683E85" w:rsidRDefault="0068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6E" w:rsidRDefault="00DD58AF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E26254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E26254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6E" w:rsidRDefault="0032296E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85" w:rsidRDefault="00683E85">
      <w:r>
        <w:separator/>
      </w:r>
    </w:p>
  </w:footnote>
  <w:footnote w:type="continuationSeparator" w:id="0">
    <w:p w:rsidR="00683E85" w:rsidRDefault="0068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96E" w:rsidRDefault="00DD58AF">
    <w:pPr>
      <w:pStyle w:val="ab"/>
      <w:pBdr>
        <w:bottom w:val="none" w:sz="0" w:space="0" w:color="auto"/>
      </w:pBdr>
      <w:jc w:val="both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4B0C13" wp14:editId="701AF783">
              <wp:simplePos x="0" y="0"/>
              <wp:positionH relativeFrom="column">
                <wp:posOffset>3966210</wp:posOffset>
              </wp:positionH>
              <wp:positionV relativeFrom="paragraph">
                <wp:posOffset>130175</wp:posOffset>
              </wp:positionV>
              <wp:extent cx="2002790" cy="249555"/>
              <wp:effectExtent l="0" t="0" r="0" b="0"/>
              <wp:wrapNone/>
              <wp:docPr id="4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279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noFill/>
                      </a:ln>
                    </wps:spPr>
                    <wps:txbx>
                      <w:txbxContent>
                        <w:p w:rsidR="0032296E" w:rsidRDefault="00DD58AF">
                          <w:pPr>
                            <w:rPr>
                              <w:rFonts w:ascii="宋体" w:hAnsi="宋体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宋体" w:hAnsi="宋体" w:hint="eastAsia"/>
                              <w:bCs/>
                              <w:sz w:val="24"/>
                            </w:rPr>
                            <w:t>NO：7000-156-127-0040S01</w:t>
                          </w:r>
                        </w:p>
                      </w:txbxContent>
                    </wps:txbx>
                    <wps:bodyPr lIns="12700" tIns="12700" rIns="12700" bIns="12700" upright="1"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rect id="矩形 3" o:spid="_x0000_s1026" o:spt="1" style="position:absolute;left:0pt;margin-left:312.3pt;margin-top:10.25pt;height:19.65pt;width:157.7pt;z-index:251658240;mso-width-relative:page;mso-height-relative:page;" fillcolor="#FFFFFF" filled="t" stroked="f" coordsize="21600,21600" o:gfxdata="UEsDBAoAAAAAAIdO4kAAAAAAAAAAAAAAAAAEAAAAZHJzL1BLAwQUAAAACACHTuJAEQKX1dcAAAAJ&#10;AQAADwAAAGRycy9kb3ducmV2LnhtbE2PPU/DMBCGdyT+g3VIbNRulIQm5NIhUheWQsvC5sRuEhGf&#10;o9j94N9zTDCe7tH7Pm+1vblJXOwSRk8I65UCYanzZqQe4eO4e9qACFGT0ZMni/BtA2zr+7tKl8Zf&#10;6d1eDrEXHEKh1AhDjHMpZegG63RY+dkS/05+cTryufTSLPrK4W6SiVK5dHokbhj0bJvBdl+Hs0M4&#10;NkXqXj979factXvXyJMOuz3i48NavYCI9hb/YPjVZ3Wo2an1ZzJBTAh5kuaMIiQqA8FAkSoe1yJk&#10;xQZkXcn/C+ofUEsDBBQAAAAIAIdO4kDupiYJswEAAFkDAAAOAAAAZHJzL2Uyb0RvYy54bWytU0uO&#10;1DAQ3SNxB8t7Op+Zppmo07Ng1AgJwUgDB3AcO7Hkn8qeTvo0SOw4BMdBXIOyO/Q0sENk4dSzy8/1&#10;Xtnb29lochAQlLMtrVYlJcJy1ys7tPTTx/2LV5SEyGzPtLOipUcR6O3u+bPt5BtRu9HpXgBBEhua&#10;ybd0jNE3RRH4KAwLK+eFxUXpwLCIEIaiBzYhu9FFXZYvi8lB78FxEQLO3p0W6S7zSyl4/CBlEJHo&#10;lmJtMY+Qxy6NxW7LmgGYHxVfymD/UIVhyuKhZ6o7Fhl5BPUXlVEcXHAyrrgzhZNScZE1oJqq/EPN&#10;w8i8yFrQnODPNoX/R8vfH+6BqL6l15RYZrBFPz5//f7tC7lK3kw+NJjy4O9hQQHDJHSWYNIfJZA5&#10;+3k8+ynmSDhOYoPqzQ3aznGtvr5Zr9eJtHja7SHEN8IZkoKWAvYr28gO70I8pf5KSYcFp1W/V1pn&#10;AEP3WgM5MOztPn8L+29p2pKppVfVZp2ZrUv7T9TaYjFJ4klUiuLczYvSzvVH9Ea/teh3VW/KdH8u&#10;AVyC7hI8elDDiIKqXFEixv5l5ctdSxfkEudCnl7E7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R&#10;ApfV1wAAAAkBAAAPAAAAAAAAAAEAIAAAACIAAABkcnMvZG93bnJldi54bWxQSwECFAAUAAAACACH&#10;TuJA7qYmCbMBAABZAwAADgAAAAAAAAABACAAAAAmAQAAZHJzL2Uyb0RvYy54bWxQSwUGAAAAAAYA&#10;BgBZAQAASwUAAAAA&#10;">
              <v:fill on="t" focussize="0,0"/>
              <v:stroke on="f" weight="0.25pt"/>
              <v:imagedata o:title=""/>
              <o:lock v:ext="edit" aspectratio="f"/>
              <v:textbox inset="1pt,1pt,1pt,1pt">
                <w:txbxContent>
                  <w:p>
                    <w:pPr>
                      <w:rPr>
                        <w:rFonts w:ascii="宋体" w:hAnsi="宋体"/>
                        <w:bCs/>
                        <w:sz w:val="24"/>
                      </w:rPr>
                    </w:pPr>
                    <w:r>
                      <w:rPr>
                        <w:rFonts w:hint="eastAsia" w:ascii="宋体" w:hAnsi="宋体"/>
                        <w:bCs/>
                        <w:sz w:val="24"/>
                      </w:rPr>
                      <w:t>NO：7000-156-127-0040S01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59648C9" wp14:editId="01732BF4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6300"/>
      <w:gridCol w:w="1050"/>
      <w:gridCol w:w="2520"/>
    </w:tblGrid>
    <w:tr w:rsidR="0032296E">
      <w:trPr>
        <w:trHeight w:hRule="exact" w:val="560"/>
      </w:trPr>
      <w:tc>
        <w:tcPr>
          <w:tcW w:w="6300" w:type="dxa"/>
          <w:vAlign w:val="center"/>
        </w:tcPr>
        <w:p w:rsidR="0032296E" w:rsidRDefault="00DD58AF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3A69D674" wp14:editId="0954FD6E">
                    <wp:simplePos x="0" y="0"/>
                    <wp:positionH relativeFrom="column">
                      <wp:posOffset>6134100</wp:posOffset>
                    </wp:positionH>
                    <wp:positionV relativeFrom="paragraph">
                      <wp:posOffset>9525</wp:posOffset>
                    </wp:positionV>
                    <wp:extent cx="0" cy="9200515"/>
                    <wp:effectExtent l="0" t="0" r="0" b="0"/>
                    <wp:wrapNone/>
                    <wp:docPr id="2" name="Lin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92005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 xmlns:wpsCustomData="http://www.wps.cn/officeDocument/2013/wpsCustomData">
                <w:pict>
                  <v:line id="Line 6" o:spid="_x0000_s1026" o:spt="20" style="position:absolute;left:0pt;margin-left:483pt;margin-top:0.75pt;height:724.45pt;width:0pt;z-index:251657216;mso-width-relative:page;mso-height-relative:page;" filled="f" stroked="t" coordsize="21600,21600" o:allowincell="f" o:gfxdata="UEsDBAoAAAAAAIdO4kAAAAAAAAAAAAAAAAAEAAAAZHJzL1BLAwQUAAAACACHTuJA8s0PbtUAAAAK&#10;AQAADwAAAGRycy9kb3ducmV2LnhtbE2Py07DMBBF90j8gzVIbCpqt7QRhDhdANmxoYDYTuMhiYjH&#10;aew+4OsZ1AUsj+7ozrnF6uh7tacxdoEtzKYGFHEdXMeNhdeX6uoGVEzIDvvAZOGLIqzK87MCcxcO&#10;/Ez7dWqUlHDM0UKb0pBrHeuWPMZpGIgl+wijxyQ4NtqNeJBy3+u5MZn22LF8aHGg+5bqz/XOW4jV&#10;G22r70k9Me/XTaD59uHpEa29vJiZO1CJjunvGH71RR1KcdqEHbuoegu3WSZbkgRLUJKfeCO8WJoF&#10;6LLQ/yeUP1BLAwQUAAAACACHTuJAPGwpyq8BAABfAwAADgAAAGRycy9lMm9Eb2MueG1srVPJjhMx&#10;EL0j8Q+W76STSBlBK505ZDRcAkSa4QMqXrotbJdlO+nO31N2Fhi4IfpgtWt59epVef04OctOKiaD&#10;vuOL2Zwz5QVK4/uOf399/vCRs5TBS7DoVcfPKvHHzft36zG0aokDWqkiIxCf2jF0fMg5tE2TxKAc&#10;pBkG5cmpMTrIdI19IyOMhO5ss5zPH5oRowwRhUqJrE8XJ99UfK2VyN+0Tioz23HilusZ63koZ7NZ&#10;Q9tHCIMRVxrwDywcGE9F71BPkIEdo/kLyhkRMaHOM4GuQa2NULUH6mYx/6OblwGCqr2QOCncZUr/&#10;D1Z8Pe0jM7LjS848OBrRznjFHooyY0gtBWz9PpbexORfwg7Fj8Q8bgfwvaoMX8+B0hYlo3mTUi4p&#10;EP5h/IKSYuCYsco06egKJAnApjqN830aaspMXIyCrJ9ozKvFqqJDe0sMMeXPCh0rPx23xLkCw2mX&#10;ciEC7S2k1PH4bKytw7aejYS6Wq5qQkJrZHGWsBT7w9ZGdoKyLvW71n0TFvHo5aWI9SVP1U27Vr51&#10;fdHvgPK8jzdpaIqV23Xjypr8fq8C/noXm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yzQ9u1QAA&#10;AAoBAAAPAAAAAAAAAAEAIAAAACIAAABkcnMvZG93bnJldi54bWxQSwECFAAUAAAACACHTuJAPGwp&#10;yq8BAABfAwAADgAAAAAAAAABACAAAAAkAQAAZHJzL2Uyb0RvYy54bWxQSwUGAAAAAAYABgBZAQAA&#10;RQU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1C8B295F" wp14:editId="21BEF522">
                    <wp:simplePos x="0" y="0"/>
                    <wp:positionH relativeFrom="column">
                      <wp:posOffset>-139700</wp:posOffset>
                    </wp:positionH>
                    <wp:positionV relativeFrom="paragraph">
                      <wp:posOffset>-1905</wp:posOffset>
                    </wp:positionV>
                    <wp:extent cx="6350" cy="9205595"/>
                    <wp:effectExtent l="0" t="0" r="0" b="0"/>
                    <wp:wrapNone/>
                    <wp:docPr id="5" name="Lin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350" cy="920559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 xmlns:wpsCustomData="http://www.wps.cn/officeDocument/2013/wpsCustomData">
                <w:pict>
                  <v:line id="Line 7" o:spid="_x0000_s1026" o:spt="20" style="position:absolute;left:0pt;margin-left:-11pt;margin-top:-0.15pt;height:724.85pt;width:0.5pt;z-index:251658240;mso-width-relative:page;mso-height-relative:page;" filled="f" stroked="t" coordsize="21600,21600" o:allowincell="f" o:gfxdata="UEsDBAoAAAAAAIdO4kAAAAAAAAAAAAAAAAAEAAAAZHJzL1BLAwQUAAAACACHTuJAezwWetcAAAAK&#10;AQAADwAAAGRycy9kb3ducmV2LnhtbE2PzU7DMBCE70i8g7VIXKrUjhshCHF6AHLjQgviuo2XJCK2&#10;09j9gadnOcFtRzOa/aZan90ojjTHIXgD+VKBIN8GO/jOwOu2yW5BxITe4hg8GfiiCOv68qLC0oaT&#10;f6HjJnWCS3ws0UCf0lRKGdueHMZlmMiz9xFmh4nl3Ek744nL3Si1UjfS4eD5Q48TPfTUfm4OzkBs&#10;3mjffC/ahXpfdYH0/vH5CY25vsrVPYhE5/QXhl98RoeamXbh4G0Uo4FMa96S+FiBYD/TOesdB4vi&#10;rgBZV/L/hPoHUEsDBBQAAAAIAIdO4kA5G/z1tgEAAGIDAAAOAAAAZHJzL2Uyb0RvYy54bWytU01v&#10;2zAMvQ/YfxB0X5xkcLcacXpI0V2yLUC7H6BIsi1MEgVRiZ1/P0r56LrdhvkgmCL5+PhIrR4mZ9lR&#10;RzTgW76YzTnTXoIyvm/5j5enD585wyS8Eha8bvlJI39Yv3+3GkOjlzCAVToyAvHYjKHlQ0qhqSqU&#10;g3YCZxC0J2cH0YlEZuwrFcVI6M5Wy/n8rhohqhBBakS6fTw7+brgd52W6XvXoU7Mtpy4pXLGcu7z&#10;Wa1XoumjCIORFxriH1g4YTwVvUE9iiTYIZq/oJyRERC6NJPgKug6I3XpgbpZzP/o5nkQQZdeSBwM&#10;N5nw/8HKb8ddZEa1vObMC0cj2hqv2aeszBiwoYCN38Xcm5z8c9iC/InMw2YQvteF4cspUNoiZ1Rv&#10;UrKBgfD341dQFCMOCYpMUxddhiQB2FSmcbpNQ0+JSbq8+1jTxCQ57pfzur6vSwHRXHNDxPRFg2P5&#10;p+WWaBdscdxiylxEcw3JpTw8GWvLvK1nI6HWy7okIFijsjOHYez3GxvZUeSNKd+l7puwCAevzkWs&#10;z3m6LNul8rXxs4R7UKddvKpDgyzcLkuXN+V3u2j4+jTW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7PBZ61wAAAAoBAAAPAAAAAAAAAAEAIAAAACIAAABkcnMvZG93bnJldi54bWxQSwECFAAUAAAA&#10;CACHTuJAORv89bYBAABiAwAADgAAAAAAAAABACAAAAAmAQAAZHJzL2Uyb0RvYy54bWxQSwUGAAAA&#10;AAYABgBZAQAATgUAAAAA&#10;">
                    <v:fill on="f" focussize="0,0"/>
                    <v:stroke color="#000000" joinstyle="round"/>
                    <v:imagedata o:title=""/>
                    <o:lock v:ext="edit" aspectratio="f"/>
                  </v:line>
                </w:pict>
              </mc:Fallback>
            </mc:AlternateContent>
          </w:r>
          <w:r>
            <w:rPr>
              <w:sz w:val="24"/>
            </w:rPr>
            <w:tab/>
          </w:r>
          <w:r>
            <w:rPr>
              <w:rFonts w:hint="eastAsia"/>
              <w:sz w:val="24"/>
            </w:rPr>
            <w:t>统一企业招标信息公告</w:t>
          </w:r>
        </w:p>
      </w:tc>
      <w:tc>
        <w:tcPr>
          <w:tcW w:w="1050" w:type="dxa"/>
          <w:vAlign w:val="center"/>
        </w:tcPr>
        <w:p w:rsidR="0032296E" w:rsidRDefault="00DD58AF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32296E" w:rsidRDefault="00F751DF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2019020005</w:t>
          </w:r>
        </w:p>
      </w:tc>
    </w:tr>
  </w:tbl>
  <w:p w:rsidR="0032296E" w:rsidRDefault="0032296E">
    <w:pPr>
      <w:pStyle w:val="ab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3E62"/>
    <w:rsid w:val="00006AB0"/>
    <w:rsid w:val="0000772A"/>
    <w:rsid w:val="00010458"/>
    <w:rsid w:val="00012774"/>
    <w:rsid w:val="000209C0"/>
    <w:rsid w:val="00021910"/>
    <w:rsid w:val="00030AA8"/>
    <w:rsid w:val="00030B76"/>
    <w:rsid w:val="00033555"/>
    <w:rsid w:val="00033E9D"/>
    <w:rsid w:val="00033FB1"/>
    <w:rsid w:val="0004354F"/>
    <w:rsid w:val="00050EFE"/>
    <w:rsid w:val="0005212C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DF1"/>
    <w:rsid w:val="00074F81"/>
    <w:rsid w:val="0007746B"/>
    <w:rsid w:val="00080E20"/>
    <w:rsid w:val="00080F62"/>
    <w:rsid w:val="0008445D"/>
    <w:rsid w:val="000845ED"/>
    <w:rsid w:val="00085379"/>
    <w:rsid w:val="00093491"/>
    <w:rsid w:val="0009461D"/>
    <w:rsid w:val="000957E7"/>
    <w:rsid w:val="000969A3"/>
    <w:rsid w:val="000A0EC3"/>
    <w:rsid w:val="000A6FD5"/>
    <w:rsid w:val="000A7057"/>
    <w:rsid w:val="000B00DC"/>
    <w:rsid w:val="000B5B60"/>
    <w:rsid w:val="000B7787"/>
    <w:rsid w:val="000B7818"/>
    <w:rsid w:val="000C1552"/>
    <w:rsid w:val="000C1BF3"/>
    <w:rsid w:val="000C2AF4"/>
    <w:rsid w:val="000C3EF6"/>
    <w:rsid w:val="000D09A6"/>
    <w:rsid w:val="000D10F6"/>
    <w:rsid w:val="000D3CF1"/>
    <w:rsid w:val="000D5D88"/>
    <w:rsid w:val="000E01FA"/>
    <w:rsid w:val="000E1787"/>
    <w:rsid w:val="000F03B0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02D"/>
    <w:rsid w:val="00130E9B"/>
    <w:rsid w:val="00131034"/>
    <w:rsid w:val="00132850"/>
    <w:rsid w:val="0013642C"/>
    <w:rsid w:val="00136556"/>
    <w:rsid w:val="00136D23"/>
    <w:rsid w:val="00136FCF"/>
    <w:rsid w:val="00141B29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3C15"/>
    <w:rsid w:val="001A45BF"/>
    <w:rsid w:val="001A53F1"/>
    <w:rsid w:val="001A54BC"/>
    <w:rsid w:val="001A64DA"/>
    <w:rsid w:val="001C0DE2"/>
    <w:rsid w:val="001C1EC2"/>
    <w:rsid w:val="001C654D"/>
    <w:rsid w:val="001C721F"/>
    <w:rsid w:val="001D2CFE"/>
    <w:rsid w:val="001D3D9D"/>
    <w:rsid w:val="001D51C5"/>
    <w:rsid w:val="001D742D"/>
    <w:rsid w:val="001E3321"/>
    <w:rsid w:val="00202F42"/>
    <w:rsid w:val="0020454D"/>
    <w:rsid w:val="00205796"/>
    <w:rsid w:val="00213F6F"/>
    <w:rsid w:val="002156C2"/>
    <w:rsid w:val="002160C8"/>
    <w:rsid w:val="00221731"/>
    <w:rsid w:val="00222477"/>
    <w:rsid w:val="00223832"/>
    <w:rsid w:val="00224BD7"/>
    <w:rsid w:val="00227CC6"/>
    <w:rsid w:val="00230979"/>
    <w:rsid w:val="00231BAD"/>
    <w:rsid w:val="00231DD0"/>
    <w:rsid w:val="00233148"/>
    <w:rsid w:val="00233B40"/>
    <w:rsid w:val="002340B0"/>
    <w:rsid w:val="00243620"/>
    <w:rsid w:val="00244755"/>
    <w:rsid w:val="00244A5F"/>
    <w:rsid w:val="00244B6D"/>
    <w:rsid w:val="00245576"/>
    <w:rsid w:val="00247B68"/>
    <w:rsid w:val="00250FF6"/>
    <w:rsid w:val="00251285"/>
    <w:rsid w:val="0025165F"/>
    <w:rsid w:val="00251B28"/>
    <w:rsid w:val="00252AE6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4AD4"/>
    <w:rsid w:val="00274FD9"/>
    <w:rsid w:val="00275409"/>
    <w:rsid w:val="00277A1A"/>
    <w:rsid w:val="00277AA2"/>
    <w:rsid w:val="00280C44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0FF3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6D88"/>
    <w:rsid w:val="00317973"/>
    <w:rsid w:val="00317B4D"/>
    <w:rsid w:val="00317D72"/>
    <w:rsid w:val="0032110B"/>
    <w:rsid w:val="0032296E"/>
    <w:rsid w:val="00323A78"/>
    <w:rsid w:val="00323D39"/>
    <w:rsid w:val="003258B0"/>
    <w:rsid w:val="003272D1"/>
    <w:rsid w:val="00332B2F"/>
    <w:rsid w:val="003347F6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607CD"/>
    <w:rsid w:val="00365E8E"/>
    <w:rsid w:val="00366C74"/>
    <w:rsid w:val="00366EAE"/>
    <w:rsid w:val="00373119"/>
    <w:rsid w:val="00375201"/>
    <w:rsid w:val="003761F0"/>
    <w:rsid w:val="00376C1D"/>
    <w:rsid w:val="003807D5"/>
    <w:rsid w:val="00383359"/>
    <w:rsid w:val="00384083"/>
    <w:rsid w:val="0038726D"/>
    <w:rsid w:val="00387BCF"/>
    <w:rsid w:val="0039230C"/>
    <w:rsid w:val="003937CB"/>
    <w:rsid w:val="00397240"/>
    <w:rsid w:val="003A19B7"/>
    <w:rsid w:val="003A22FF"/>
    <w:rsid w:val="003A5EC0"/>
    <w:rsid w:val="003A7504"/>
    <w:rsid w:val="003A7B47"/>
    <w:rsid w:val="003B092D"/>
    <w:rsid w:val="003B4C2B"/>
    <w:rsid w:val="003B6181"/>
    <w:rsid w:val="003B7A32"/>
    <w:rsid w:val="003C0597"/>
    <w:rsid w:val="003C4BB8"/>
    <w:rsid w:val="003C60C7"/>
    <w:rsid w:val="003C7ABC"/>
    <w:rsid w:val="003D295D"/>
    <w:rsid w:val="003D2ED4"/>
    <w:rsid w:val="003D3B32"/>
    <w:rsid w:val="003D4A6B"/>
    <w:rsid w:val="003E09D1"/>
    <w:rsid w:val="003E143C"/>
    <w:rsid w:val="003E1FBB"/>
    <w:rsid w:val="003E3A98"/>
    <w:rsid w:val="003E6BEC"/>
    <w:rsid w:val="003F01BF"/>
    <w:rsid w:val="003F11E8"/>
    <w:rsid w:val="003F13DB"/>
    <w:rsid w:val="003F1D15"/>
    <w:rsid w:val="003F5A44"/>
    <w:rsid w:val="00401946"/>
    <w:rsid w:val="004037EA"/>
    <w:rsid w:val="00407112"/>
    <w:rsid w:val="00411E3D"/>
    <w:rsid w:val="004147EE"/>
    <w:rsid w:val="004176F2"/>
    <w:rsid w:val="0042136B"/>
    <w:rsid w:val="004217CD"/>
    <w:rsid w:val="0042245E"/>
    <w:rsid w:val="00422570"/>
    <w:rsid w:val="0042327D"/>
    <w:rsid w:val="00426617"/>
    <w:rsid w:val="00430303"/>
    <w:rsid w:val="004315A4"/>
    <w:rsid w:val="004375E0"/>
    <w:rsid w:val="00440165"/>
    <w:rsid w:val="004419E6"/>
    <w:rsid w:val="00442B6D"/>
    <w:rsid w:val="00442D2B"/>
    <w:rsid w:val="00443017"/>
    <w:rsid w:val="0044440F"/>
    <w:rsid w:val="004451B8"/>
    <w:rsid w:val="00450E8A"/>
    <w:rsid w:val="004514E8"/>
    <w:rsid w:val="00454988"/>
    <w:rsid w:val="00454C53"/>
    <w:rsid w:val="004569CF"/>
    <w:rsid w:val="004573B4"/>
    <w:rsid w:val="004600A7"/>
    <w:rsid w:val="00460812"/>
    <w:rsid w:val="004632D0"/>
    <w:rsid w:val="00463974"/>
    <w:rsid w:val="00466A8B"/>
    <w:rsid w:val="00467325"/>
    <w:rsid w:val="0047083A"/>
    <w:rsid w:val="004716D1"/>
    <w:rsid w:val="0047195B"/>
    <w:rsid w:val="00471E3A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644F"/>
    <w:rsid w:val="004C2565"/>
    <w:rsid w:val="004C3C95"/>
    <w:rsid w:val="004C510E"/>
    <w:rsid w:val="004C5899"/>
    <w:rsid w:val="004C7506"/>
    <w:rsid w:val="004D0E48"/>
    <w:rsid w:val="004D24F8"/>
    <w:rsid w:val="004D2FE6"/>
    <w:rsid w:val="004D3263"/>
    <w:rsid w:val="004D3BD9"/>
    <w:rsid w:val="004D5115"/>
    <w:rsid w:val="004D7C21"/>
    <w:rsid w:val="004D7FE3"/>
    <w:rsid w:val="004E0933"/>
    <w:rsid w:val="004E2101"/>
    <w:rsid w:val="004E4336"/>
    <w:rsid w:val="004E5CB6"/>
    <w:rsid w:val="004F504F"/>
    <w:rsid w:val="005013B2"/>
    <w:rsid w:val="0050172D"/>
    <w:rsid w:val="00504F4B"/>
    <w:rsid w:val="00504FB2"/>
    <w:rsid w:val="00505305"/>
    <w:rsid w:val="005053A1"/>
    <w:rsid w:val="00507FBA"/>
    <w:rsid w:val="0051084D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0AD"/>
    <w:rsid w:val="00541E54"/>
    <w:rsid w:val="005424F7"/>
    <w:rsid w:val="005430E7"/>
    <w:rsid w:val="00545A52"/>
    <w:rsid w:val="00545B19"/>
    <w:rsid w:val="00550353"/>
    <w:rsid w:val="00550721"/>
    <w:rsid w:val="00550866"/>
    <w:rsid w:val="005515EC"/>
    <w:rsid w:val="005518BE"/>
    <w:rsid w:val="00553490"/>
    <w:rsid w:val="00553581"/>
    <w:rsid w:val="00554649"/>
    <w:rsid w:val="00563724"/>
    <w:rsid w:val="005637E6"/>
    <w:rsid w:val="005648ED"/>
    <w:rsid w:val="00565E40"/>
    <w:rsid w:val="005714B9"/>
    <w:rsid w:val="0057253B"/>
    <w:rsid w:val="00572B33"/>
    <w:rsid w:val="00575BA1"/>
    <w:rsid w:val="00575E94"/>
    <w:rsid w:val="00576406"/>
    <w:rsid w:val="0057798A"/>
    <w:rsid w:val="005819C1"/>
    <w:rsid w:val="00582C41"/>
    <w:rsid w:val="005836DE"/>
    <w:rsid w:val="00584954"/>
    <w:rsid w:val="00586906"/>
    <w:rsid w:val="0059373F"/>
    <w:rsid w:val="00594231"/>
    <w:rsid w:val="00594B3D"/>
    <w:rsid w:val="00595441"/>
    <w:rsid w:val="00595CE3"/>
    <w:rsid w:val="005A1D2A"/>
    <w:rsid w:val="005A59EB"/>
    <w:rsid w:val="005A786E"/>
    <w:rsid w:val="005A79CB"/>
    <w:rsid w:val="005A7C34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2BD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BE5"/>
    <w:rsid w:val="005E5701"/>
    <w:rsid w:val="005E5E38"/>
    <w:rsid w:val="005E5EA9"/>
    <w:rsid w:val="005F156C"/>
    <w:rsid w:val="005F2BF2"/>
    <w:rsid w:val="005F4BF2"/>
    <w:rsid w:val="005F54ED"/>
    <w:rsid w:val="005F6D0C"/>
    <w:rsid w:val="005F7302"/>
    <w:rsid w:val="006008D2"/>
    <w:rsid w:val="00602A36"/>
    <w:rsid w:val="00605DD4"/>
    <w:rsid w:val="00606825"/>
    <w:rsid w:val="006071BA"/>
    <w:rsid w:val="00607FC2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6577"/>
    <w:rsid w:val="006608C4"/>
    <w:rsid w:val="00661269"/>
    <w:rsid w:val="00664A24"/>
    <w:rsid w:val="00665868"/>
    <w:rsid w:val="0066686F"/>
    <w:rsid w:val="00671968"/>
    <w:rsid w:val="00672203"/>
    <w:rsid w:val="0067252E"/>
    <w:rsid w:val="00673045"/>
    <w:rsid w:val="00673407"/>
    <w:rsid w:val="00674360"/>
    <w:rsid w:val="006768F9"/>
    <w:rsid w:val="00676E6D"/>
    <w:rsid w:val="00683E85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6B2"/>
    <w:rsid w:val="006F4A34"/>
    <w:rsid w:val="006F74D3"/>
    <w:rsid w:val="00701003"/>
    <w:rsid w:val="00701A1A"/>
    <w:rsid w:val="00702D45"/>
    <w:rsid w:val="00711D14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3224"/>
    <w:rsid w:val="00793E29"/>
    <w:rsid w:val="00797BBD"/>
    <w:rsid w:val="007A19DA"/>
    <w:rsid w:val="007A1DA7"/>
    <w:rsid w:val="007B1D37"/>
    <w:rsid w:val="007B34BA"/>
    <w:rsid w:val="007B429B"/>
    <w:rsid w:val="007B4FFD"/>
    <w:rsid w:val="007B5AE1"/>
    <w:rsid w:val="007C043C"/>
    <w:rsid w:val="007C2C9A"/>
    <w:rsid w:val="007C6450"/>
    <w:rsid w:val="007C67EE"/>
    <w:rsid w:val="007D3141"/>
    <w:rsid w:val="007D6C46"/>
    <w:rsid w:val="007E137C"/>
    <w:rsid w:val="007E3B16"/>
    <w:rsid w:val="007E3CB8"/>
    <w:rsid w:val="007E5CCB"/>
    <w:rsid w:val="007E71C4"/>
    <w:rsid w:val="007E7D4A"/>
    <w:rsid w:val="007F1679"/>
    <w:rsid w:val="007F4E98"/>
    <w:rsid w:val="007F52F4"/>
    <w:rsid w:val="00802DBA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145B"/>
    <w:rsid w:val="0083395D"/>
    <w:rsid w:val="00836A68"/>
    <w:rsid w:val="00843248"/>
    <w:rsid w:val="00845543"/>
    <w:rsid w:val="00850599"/>
    <w:rsid w:val="00850871"/>
    <w:rsid w:val="00851254"/>
    <w:rsid w:val="00853107"/>
    <w:rsid w:val="00854FB9"/>
    <w:rsid w:val="00855A2F"/>
    <w:rsid w:val="00864508"/>
    <w:rsid w:val="00866EFF"/>
    <w:rsid w:val="00875C2F"/>
    <w:rsid w:val="00875F6C"/>
    <w:rsid w:val="00877512"/>
    <w:rsid w:val="008776C7"/>
    <w:rsid w:val="00881AE3"/>
    <w:rsid w:val="008820C2"/>
    <w:rsid w:val="0088572F"/>
    <w:rsid w:val="008879CC"/>
    <w:rsid w:val="00895C5E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34C0"/>
    <w:rsid w:val="008E448D"/>
    <w:rsid w:val="008E4870"/>
    <w:rsid w:val="008E5C8B"/>
    <w:rsid w:val="008E5D2C"/>
    <w:rsid w:val="008E68FF"/>
    <w:rsid w:val="008E690D"/>
    <w:rsid w:val="008F001F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AC5"/>
    <w:rsid w:val="00912391"/>
    <w:rsid w:val="00913853"/>
    <w:rsid w:val="00917C64"/>
    <w:rsid w:val="00920A94"/>
    <w:rsid w:val="00924242"/>
    <w:rsid w:val="00926F98"/>
    <w:rsid w:val="00927921"/>
    <w:rsid w:val="00936B31"/>
    <w:rsid w:val="009379F3"/>
    <w:rsid w:val="009429C0"/>
    <w:rsid w:val="00942F3D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082F"/>
    <w:rsid w:val="009C1435"/>
    <w:rsid w:val="009C17E0"/>
    <w:rsid w:val="009C4C2B"/>
    <w:rsid w:val="009D0A27"/>
    <w:rsid w:val="009D5FB6"/>
    <w:rsid w:val="009E1440"/>
    <w:rsid w:val="009E521B"/>
    <w:rsid w:val="009F39F0"/>
    <w:rsid w:val="009F4DFA"/>
    <w:rsid w:val="009F4F84"/>
    <w:rsid w:val="009F5547"/>
    <w:rsid w:val="009F5FA6"/>
    <w:rsid w:val="009F6D58"/>
    <w:rsid w:val="009F7E93"/>
    <w:rsid w:val="00A00A06"/>
    <w:rsid w:val="00A030E5"/>
    <w:rsid w:val="00A07470"/>
    <w:rsid w:val="00A11192"/>
    <w:rsid w:val="00A12A4D"/>
    <w:rsid w:val="00A17564"/>
    <w:rsid w:val="00A2102D"/>
    <w:rsid w:val="00A22090"/>
    <w:rsid w:val="00A25874"/>
    <w:rsid w:val="00A368AE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4E19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D1FAB"/>
    <w:rsid w:val="00AD2ED8"/>
    <w:rsid w:val="00AD33AD"/>
    <w:rsid w:val="00AD3A28"/>
    <w:rsid w:val="00AD455B"/>
    <w:rsid w:val="00AD6FE3"/>
    <w:rsid w:val="00AD7DD6"/>
    <w:rsid w:val="00AD7E9E"/>
    <w:rsid w:val="00AE2F34"/>
    <w:rsid w:val="00AE4C1F"/>
    <w:rsid w:val="00AE5B47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397"/>
    <w:rsid w:val="00B123D0"/>
    <w:rsid w:val="00B12633"/>
    <w:rsid w:val="00B126D1"/>
    <w:rsid w:val="00B133BD"/>
    <w:rsid w:val="00B1485E"/>
    <w:rsid w:val="00B15F62"/>
    <w:rsid w:val="00B16C99"/>
    <w:rsid w:val="00B16CC6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2C9C"/>
    <w:rsid w:val="00B53F65"/>
    <w:rsid w:val="00B577B0"/>
    <w:rsid w:val="00B61AB6"/>
    <w:rsid w:val="00B62503"/>
    <w:rsid w:val="00B65ED4"/>
    <w:rsid w:val="00B66DE6"/>
    <w:rsid w:val="00B7200D"/>
    <w:rsid w:val="00B726DF"/>
    <w:rsid w:val="00B72A70"/>
    <w:rsid w:val="00B73CE8"/>
    <w:rsid w:val="00B76CAC"/>
    <w:rsid w:val="00B80ED8"/>
    <w:rsid w:val="00B8122E"/>
    <w:rsid w:val="00B8177C"/>
    <w:rsid w:val="00B81C86"/>
    <w:rsid w:val="00B82561"/>
    <w:rsid w:val="00B827F0"/>
    <w:rsid w:val="00B8548A"/>
    <w:rsid w:val="00B869A7"/>
    <w:rsid w:val="00B922CE"/>
    <w:rsid w:val="00B97004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72D8"/>
    <w:rsid w:val="00BB76F7"/>
    <w:rsid w:val="00BB7AE5"/>
    <w:rsid w:val="00BC0B12"/>
    <w:rsid w:val="00BC2AB1"/>
    <w:rsid w:val="00BC2BEE"/>
    <w:rsid w:val="00BC767F"/>
    <w:rsid w:val="00BC78ED"/>
    <w:rsid w:val="00BD064C"/>
    <w:rsid w:val="00BD36C1"/>
    <w:rsid w:val="00BD50AA"/>
    <w:rsid w:val="00BD51EE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562"/>
    <w:rsid w:val="00C170C4"/>
    <w:rsid w:val="00C17A79"/>
    <w:rsid w:val="00C223DA"/>
    <w:rsid w:val="00C22B83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137"/>
    <w:rsid w:val="00C42E2C"/>
    <w:rsid w:val="00C454DD"/>
    <w:rsid w:val="00C45C66"/>
    <w:rsid w:val="00C460AC"/>
    <w:rsid w:val="00C46353"/>
    <w:rsid w:val="00C46C24"/>
    <w:rsid w:val="00C46F5F"/>
    <w:rsid w:val="00C5043A"/>
    <w:rsid w:val="00C50DED"/>
    <w:rsid w:val="00C54500"/>
    <w:rsid w:val="00C5487E"/>
    <w:rsid w:val="00C56E62"/>
    <w:rsid w:val="00C62F09"/>
    <w:rsid w:val="00C67687"/>
    <w:rsid w:val="00C710AD"/>
    <w:rsid w:val="00C717B9"/>
    <w:rsid w:val="00C742C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0E3"/>
    <w:rsid w:val="00CB5E72"/>
    <w:rsid w:val="00CB5FD5"/>
    <w:rsid w:val="00CB70AB"/>
    <w:rsid w:val="00CC0AFE"/>
    <w:rsid w:val="00CC1F4F"/>
    <w:rsid w:val="00CC39BD"/>
    <w:rsid w:val="00CC7A81"/>
    <w:rsid w:val="00CC7F91"/>
    <w:rsid w:val="00CD0978"/>
    <w:rsid w:val="00CD5561"/>
    <w:rsid w:val="00CD66F6"/>
    <w:rsid w:val="00CD6D38"/>
    <w:rsid w:val="00CD773B"/>
    <w:rsid w:val="00CE0375"/>
    <w:rsid w:val="00CE1DAF"/>
    <w:rsid w:val="00CE28D3"/>
    <w:rsid w:val="00CE2CF9"/>
    <w:rsid w:val="00CF0796"/>
    <w:rsid w:val="00CF3F92"/>
    <w:rsid w:val="00CF5623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378BA"/>
    <w:rsid w:val="00D410BF"/>
    <w:rsid w:val="00D429E7"/>
    <w:rsid w:val="00D43090"/>
    <w:rsid w:val="00D522CA"/>
    <w:rsid w:val="00D533B3"/>
    <w:rsid w:val="00D562C9"/>
    <w:rsid w:val="00D66C0D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3951"/>
    <w:rsid w:val="00DA3ABD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3BF"/>
    <w:rsid w:val="00DD4811"/>
    <w:rsid w:val="00DD48F9"/>
    <w:rsid w:val="00DD58AF"/>
    <w:rsid w:val="00DE0126"/>
    <w:rsid w:val="00DE1329"/>
    <w:rsid w:val="00DE25DE"/>
    <w:rsid w:val="00DE3C96"/>
    <w:rsid w:val="00DE71BA"/>
    <w:rsid w:val="00DE754B"/>
    <w:rsid w:val="00DF1DBB"/>
    <w:rsid w:val="00DF262B"/>
    <w:rsid w:val="00DF41A4"/>
    <w:rsid w:val="00DF6673"/>
    <w:rsid w:val="00DF66EF"/>
    <w:rsid w:val="00DF6837"/>
    <w:rsid w:val="00E00097"/>
    <w:rsid w:val="00E01831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64EE"/>
    <w:rsid w:val="00E223EB"/>
    <w:rsid w:val="00E26254"/>
    <w:rsid w:val="00E265C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CA5"/>
    <w:rsid w:val="00E547BC"/>
    <w:rsid w:val="00E603B4"/>
    <w:rsid w:val="00E60E0D"/>
    <w:rsid w:val="00E623F8"/>
    <w:rsid w:val="00E6275E"/>
    <w:rsid w:val="00E65626"/>
    <w:rsid w:val="00E66DB1"/>
    <w:rsid w:val="00E6763D"/>
    <w:rsid w:val="00E756FD"/>
    <w:rsid w:val="00E76C4E"/>
    <w:rsid w:val="00E76CAC"/>
    <w:rsid w:val="00E77B2E"/>
    <w:rsid w:val="00E8016F"/>
    <w:rsid w:val="00E815DF"/>
    <w:rsid w:val="00E84D74"/>
    <w:rsid w:val="00E91E01"/>
    <w:rsid w:val="00E926C7"/>
    <w:rsid w:val="00E9281D"/>
    <w:rsid w:val="00E93598"/>
    <w:rsid w:val="00EA2BF9"/>
    <w:rsid w:val="00EA38C2"/>
    <w:rsid w:val="00EA5AE4"/>
    <w:rsid w:val="00EA7F0B"/>
    <w:rsid w:val="00EB0E4B"/>
    <w:rsid w:val="00EB3E0A"/>
    <w:rsid w:val="00EB65F4"/>
    <w:rsid w:val="00EB6941"/>
    <w:rsid w:val="00EC2F98"/>
    <w:rsid w:val="00EC2FFE"/>
    <w:rsid w:val="00EC61DB"/>
    <w:rsid w:val="00EC6E49"/>
    <w:rsid w:val="00ED27C8"/>
    <w:rsid w:val="00ED3A2B"/>
    <w:rsid w:val="00ED5972"/>
    <w:rsid w:val="00ED674E"/>
    <w:rsid w:val="00EE21DA"/>
    <w:rsid w:val="00EE39F8"/>
    <w:rsid w:val="00EF009C"/>
    <w:rsid w:val="00EF2A37"/>
    <w:rsid w:val="00EF36F3"/>
    <w:rsid w:val="00EF59AA"/>
    <w:rsid w:val="00EF7922"/>
    <w:rsid w:val="00F028AC"/>
    <w:rsid w:val="00F03CFD"/>
    <w:rsid w:val="00F05B23"/>
    <w:rsid w:val="00F05BC2"/>
    <w:rsid w:val="00F10D49"/>
    <w:rsid w:val="00F11256"/>
    <w:rsid w:val="00F12134"/>
    <w:rsid w:val="00F13675"/>
    <w:rsid w:val="00F14BAB"/>
    <w:rsid w:val="00F14F43"/>
    <w:rsid w:val="00F150AA"/>
    <w:rsid w:val="00F22915"/>
    <w:rsid w:val="00F24BCE"/>
    <w:rsid w:val="00F25320"/>
    <w:rsid w:val="00F256CA"/>
    <w:rsid w:val="00F27618"/>
    <w:rsid w:val="00F30EA8"/>
    <w:rsid w:val="00F3119C"/>
    <w:rsid w:val="00F35B57"/>
    <w:rsid w:val="00F373E9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B75"/>
    <w:rsid w:val="00F572D8"/>
    <w:rsid w:val="00F6097C"/>
    <w:rsid w:val="00F61D6E"/>
    <w:rsid w:val="00F62DDC"/>
    <w:rsid w:val="00F63296"/>
    <w:rsid w:val="00F65665"/>
    <w:rsid w:val="00F70C1C"/>
    <w:rsid w:val="00F7140A"/>
    <w:rsid w:val="00F720AD"/>
    <w:rsid w:val="00F7266D"/>
    <w:rsid w:val="00F7267C"/>
    <w:rsid w:val="00F731A9"/>
    <w:rsid w:val="00F735B4"/>
    <w:rsid w:val="00F751DF"/>
    <w:rsid w:val="00F76AAA"/>
    <w:rsid w:val="00F8161F"/>
    <w:rsid w:val="00F821B6"/>
    <w:rsid w:val="00F842AA"/>
    <w:rsid w:val="00F86B85"/>
    <w:rsid w:val="00F90661"/>
    <w:rsid w:val="00F97BAE"/>
    <w:rsid w:val="00FA30E2"/>
    <w:rsid w:val="00FA3BF4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1098"/>
    <w:rsid w:val="00FD2F78"/>
    <w:rsid w:val="00FD3089"/>
    <w:rsid w:val="00FD3B1B"/>
    <w:rsid w:val="00FD4AAB"/>
    <w:rsid w:val="00FD4F50"/>
    <w:rsid w:val="00FD65D6"/>
    <w:rsid w:val="00FE04F6"/>
    <w:rsid w:val="00FE106A"/>
    <w:rsid w:val="00FE36C2"/>
    <w:rsid w:val="00FE409E"/>
    <w:rsid w:val="00FE5239"/>
    <w:rsid w:val="00FE5DAC"/>
    <w:rsid w:val="00FE60AC"/>
    <w:rsid w:val="00FF001F"/>
    <w:rsid w:val="00FF38E8"/>
    <w:rsid w:val="00FF3E4C"/>
    <w:rsid w:val="00FF4D41"/>
    <w:rsid w:val="08CD7FDC"/>
    <w:rsid w:val="164F0A67"/>
    <w:rsid w:val="1C481E7A"/>
    <w:rsid w:val="2ABA543A"/>
    <w:rsid w:val="468D1D84"/>
    <w:rsid w:val="4CB531F8"/>
    <w:rsid w:val="51FA78D5"/>
    <w:rsid w:val="540162BA"/>
    <w:rsid w:val="5EA03387"/>
    <w:rsid w:val="745F72D8"/>
    <w:rsid w:val="7F77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qFormat/>
    <w:rPr>
      <w:b/>
      <w:bCs/>
    </w:rPr>
  </w:style>
  <w:style w:type="paragraph" w:styleId="a4">
    <w:name w:val="annotation text"/>
    <w:basedOn w:val="a"/>
    <w:link w:val="Char0"/>
    <w:semiHidden/>
    <w:unhideWhenUsed/>
    <w:qFormat/>
    <w:pPr>
      <w:jc w:val="left"/>
    </w:pPr>
  </w:style>
  <w:style w:type="paragraph" w:styleId="a5">
    <w:name w:val="Document Map"/>
    <w:basedOn w:val="a"/>
    <w:semiHidden/>
    <w:qFormat/>
    <w:pPr>
      <w:shd w:val="clear" w:color="auto" w:fill="000080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character" w:styleId="ad">
    <w:name w:val="page number"/>
    <w:basedOn w:val="a0"/>
    <w:qFormat/>
  </w:style>
  <w:style w:type="character" w:styleId="ae">
    <w:name w:val="Hyperlink"/>
    <w:qFormat/>
    <w:rPr>
      <w:color w:val="333333"/>
      <w:u w:val="none"/>
    </w:rPr>
  </w:style>
  <w:style w:type="character" w:styleId="af">
    <w:name w:val="annotation reference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link w:val="a4"/>
    <w:semiHidden/>
    <w:qFormat/>
    <w:rPr>
      <w:kern w:val="2"/>
      <w:sz w:val="21"/>
    </w:rPr>
  </w:style>
  <w:style w:type="character" w:customStyle="1" w:styleId="Char">
    <w:name w:val="批注主题 Char"/>
    <w:link w:val="a3"/>
    <w:semiHidden/>
    <w:qFormat/>
    <w:rPr>
      <w:b/>
      <w:bCs/>
      <w:kern w:val="2"/>
      <w:sz w:val="21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qFormat/>
    <w:rPr>
      <w:b/>
      <w:bCs/>
    </w:rPr>
  </w:style>
  <w:style w:type="paragraph" w:styleId="a4">
    <w:name w:val="annotation text"/>
    <w:basedOn w:val="a"/>
    <w:link w:val="Char0"/>
    <w:semiHidden/>
    <w:unhideWhenUsed/>
    <w:qFormat/>
    <w:pPr>
      <w:jc w:val="left"/>
    </w:pPr>
  </w:style>
  <w:style w:type="paragraph" w:styleId="a5">
    <w:name w:val="Document Map"/>
    <w:basedOn w:val="a"/>
    <w:semiHidden/>
    <w:qFormat/>
    <w:pPr>
      <w:shd w:val="clear" w:color="auto" w:fill="000080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character" w:styleId="ad">
    <w:name w:val="page number"/>
    <w:basedOn w:val="a0"/>
    <w:qFormat/>
  </w:style>
  <w:style w:type="character" w:styleId="ae">
    <w:name w:val="Hyperlink"/>
    <w:qFormat/>
    <w:rPr>
      <w:color w:val="333333"/>
      <w:u w:val="none"/>
    </w:rPr>
  </w:style>
  <w:style w:type="character" w:styleId="af">
    <w:name w:val="annotation reference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link w:val="a4"/>
    <w:semiHidden/>
    <w:qFormat/>
    <w:rPr>
      <w:kern w:val="2"/>
      <w:sz w:val="21"/>
    </w:rPr>
  </w:style>
  <w:style w:type="character" w:customStyle="1" w:styleId="Char">
    <w:name w:val="批注主题 Char"/>
    <w:link w:val="a3"/>
    <w:semiHidden/>
    <w:qFormat/>
    <w:rPr>
      <w:b/>
      <w:bCs/>
      <w:kern w:val="2"/>
      <w:sz w:val="21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7A8FC1-DCC2-423B-B43F-1EDF4673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60</TotalTime>
  <Pages>4</Pages>
  <Words>302</Words>
  <Characters>1722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岳磊</cp:lastModifiedBy>
  <cp:revision>34</cp:revision>
  <cp:lastPrinted>2017-12-05T05:26:00Z</cp:lastPrinted>
  <dcterms:created xsi:type="dcterms:W3CDTF">2018-03-02T09:45:00Z</dcterms:created>
  <dcterms:modified xsi:type="dcterms:W3CDTF">2019-02-03T07:00:00Z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