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316204" w:rsidRPr="000E1787" w:rsidRDefault="00316204" w:rsidP="003B4972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统一企业</w:t>
            </w:r>
            <w:r w:rsidR="005E6B6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换热器</w:t>
            </w:r>
            <w:r w:rsidR="00DC6060" w:rsidRPr="00DC60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供应商招募</w:t>
            </w:r>
            <w:r w:rsidRPr="00DC60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需求信息</w:t>
            </w:r>
          </w:p>
        </w:tc>
      </w:tr>
      <w:tr w:rsidR="00316204" w:rsidRPr="000E1787" w:rsidTr="00C910F9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统一企业(中国)投资有限公司旗下子公司厂针对</w:t>
            </w:r>
            <w:r w:rsidR="003B4972" w:rsidRPr="003B497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FD052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20</w:t>
            </w:r>
            <w:r w:rsidR="005E6B6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18</w:t>
            </w:r>
            <w:r w:rsidR="003B4972" w:rsidRPr="003B497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BC78ED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5E6B61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换热器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BC78ED"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采购，公开征集符合如下要求的供应商伙伴：</w:t>
            </w:r>
          </w:p>
          <w:p w:rsidR="00316204" w:rsidRPr="000E1787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1、需求品项：</w:t>
            </w:r>
            <w:r w:rsidR="003B497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5E6B6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方便面油炸用换热器</w:t>
            </w:r>
            <w:r w:rsidR="003B497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316204" w:rsidRPr="000E1787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2、供应商资质要</w:t>
            </w:r>
            <w:r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求：</w:t>
            </w:r>
          </w:p>
          <w:p w:rsidR="00316204" w:rsidRPr="000E1787" w:rsidRDefault="00316204" w:rsidP="005E6B6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5E6B6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、具有有效的营业执照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、开户许可证、</w:t>
            </w:r>
            <w:r w:rsidR="005E6B61" w:rsidRPr="005E6B6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Ⅱ类压力容器设计及制造许可证（D2）</w:t>
            </w:r>
            <w:r w:rsidR="0048444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、经营模式：</w:t>
            </w:r>
            <w:r w:rsid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设备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生产商</w:t>
            </w:r>
            <w:r w:rsid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、代理商</w:t>
            </w:r>
            <w:r w:rsidR="00521EF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（限进口设备）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C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、注册资本为</w:t>
            </w:r>
            <w:r w:rsidR="004400A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00万人民币以上（含），且可以开具增值税发票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D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、公司成立时间在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年以上（含），且在需求品项相关行业内</w:t>
            </w:r>
            <w:r w:rsid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有3项以上实绩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6D69C8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E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、签订合同等，提供我司所需的相关资料，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接受我司的付款条件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50599" w:rsidRPr="000E1787" w:rsidRDefault="006D69C8" w:rsidP="006D69C8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F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、不接受多家单位联合报价，不允许分包或转包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03BA1" w:rsidRPr="000E1787" w:rsidRDefault="00B03BA1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3、项目时间安排及要求：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、报名时间：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D052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2017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D0524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</w:t>
            </w:r>
            <w:r w:rsidR="00FE7C6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FE7C6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27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时至</w:t>
            </w:r>
            <w:r w:rsidR="003B497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FD052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2018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FD0524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FD0524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28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D0524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17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时止；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、资格预审时间：</w:t>
            </w:r>
            <w:r w:rsidR="003B497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FD052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2018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FD0524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3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D0524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日至</w:t>
            </w:r>
            <w:r w:rsidR="003B497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D052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2018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D0524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3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D0524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30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日；</w:t>
            </w:r>
          </w:p>
          <w:p w:rsidR="00316204" w:rsidRPr="000E1787" w:rsidRDefault="00B03BA1" w:rsidP="003B4972">
            <w:pPr>
              <w:widowControl/>
              <w:spacing w:line="360" w:lineRule="exact"/>
              <w:ind w:leftChars="200" w:left="900" w:hangingChars="200" w:hanging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C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书面审核合格</w:t>
            </w:r>
            <w:proofErr w:type="gramStart"/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之供应</w:t>
            </w:r>
            <w:proofErr w:type="gramEnd"/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商由</w:t>
            </w:r>
            <w:r w:rsidR="006D69C8"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我司组织评鉴团队进行实地评鉴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合格后即纳入集团合格供应商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库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，有权参与集团该品项的议比价及招投标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7746B" w:rsidRPr="000E1787" w:rsidRDefault="00F05B23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报名须知：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F43B2B" w:rsidRPr="000E1787" w:rsidRDefault="0007746B" w:rsidP="00850599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43B2B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资质评审报名函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（P</w:t>
            </w:r>
            <w:r w:rsidR="00EC490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页）;</w:t>
            </w:r>
          </w:p>
          <w:p w:rsidR="00484443" w:rsidRDefault="00F43B2B" w:rsidP="00F05B23">
            <w:pPr>
              <w:widowControl/>
              <w:spacing w:line="360" w:lineRule="exact"/>
              <w:ind w:leftChars="200" w:left="4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 w:rsidRPr="0048444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营业执照、</w:t>
            </w:r>
            <w:r w:rsidR="0048444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开户许可证、</w:t>
            </w:r>
            <w:r w:rsidR="00484443" w:rsidRPr="005E6B6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Ⅱ类压力容器设计及制造许可证（D2）</w:t>
            </w:r>
            <w:r w:rsidR="00521EF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，方便面</w:t>
            </w:r>
            <w:r w:rsidR="00FE7C6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类似</w:t>
            </w:r>
            <w:r w:rsidR="00521EF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行业内（油炸用油换热）应用实绩证明</w:t>
            </w:r>
            <w:r w:rsidR="0048444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B03BA1" w:rsidRPr="000E1787" w:rsidRDefault="00B03BA1" w:rsidP="00F05B23">
            <w:pPr>
              <w:widowControl/>
              <w:spacing w:line="360" w:lineRule="exact"/>
              <w:ind w:leftChars="200" w:left="4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备注：如果法定代表人报名，请附法定代表人身份证明书（或证明）及身份证原件，如果授权委托人报名，请附授权委托书原件及身份证原件；</w:t>
            </w:r>
          </w:p>
          <w:p w:rsidR="00316204" w:rsidRDefault="00F05B23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5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、需求</w:t>
            </w:r>
            <w:r w:rsidR="004F504F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子公司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0E1787"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7836" w:type="dxa"/>
              <w:tblInd w:w="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59"/>
              <w:gridCol w:w="1959"/>
              <w:gridCol w:w="1959"/>
              <w:gridCol w:w="1959"/>
            </w:tblGrid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区域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公司名称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区域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公司名称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中原区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郑州统一</w:t>
                  </w:r>
                </w:p>
              </w:tc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华东区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昆山统一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济南统一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杭州统一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华中区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武汉统一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合肥统一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长沙统一</w:t>
                  </w:r>
                </w:p>
              </w:tc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广州统一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西北区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新疆统一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福州统一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陕西统一</w:t>
                  </w:r>
                </w:p>
              </w:tc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东北区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沈阳统一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西南区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成都统一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哈尔滨统一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昆明统一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北京统一</w:t>
                  </w:r>
                </w:p>
              </w:tc>
            </w:tr>
          </w:tbl>
          <w:p w:rsidR="00316204" w:rsidRPr="000E1787" w:rsidRDefault="000E1787" w:rsidP="000E1787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、联系方式：</w:t>
            </w:r>
          </w:p>
          <w:p w:rsidR="00316204" w:rsidRPr="000E1787" w:rsidRDefault="00316204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r w:rsidR="00166CA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931A2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何文波 </w:t>
            </w:r>
          </w:p>
          <w:p w:rsidR="00316204" w:rsidRPr="000E1787" w:rsidRDefault="00316204" w:rsidP="009A087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lastRenderedPageBreak/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、电话：</w:t>
            </w:r>
            <w:r w:rsidR="0067446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3F7CFB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021-22158348 </w:t>
            </w:r>
            <w:r w:rsidR="00166CA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316204" w:rsidRPr="00166CAD" w:rsidRDefault="009A087D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、邮箱：</w:t>
            </w:r>
            <w:r w:rsidR="00166CA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931A2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hewenbo@pec.com.cn</w:t>
            </w:r>
            <w:r w:rsidR="00166CA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  <w:p w:rsidR="00F821B6" w:rsidRPr="000E1787" w:rsidRDefault="000E1787" w:rsidP="000E1787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F821B6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、监督单位及联系方式：</w:t>
            </w:r>
          </w:p>
          <w:p w:rsidR="00F821B6" w:rsidRPr="000E1787" w:rsidRDefault="00F821B6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监督单位：</w:t>
            </w:r>
            <w:r w:rsidR="0004354F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统一企业（中国）投资有限公司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821B6" w:rsidRDefault="00F821B6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监督人</w:t>
            </w:r>
            <w:r w:rsidR="00F05B2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郝会娜</w:t>
            </w:r>
          </w:p>
          <w:p w:rsidR="00E84D74" w:rsidRPr="000E1787" w:rsidRDefault="00E84D74" w:rsidP="00E84D74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电话：021-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22158888</w:t>
            </w:r>
          </w:p>
          <w:p w:rsidR="00F821B6" w:rsidRDefault="00E84D74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邮箱</w:t>
            </w:r>
            <w:r w:rsidR="00F821B6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hyperlink r:id="rId7" w:history="1">
              <w:proofErr w:type="spellStart"/>
              <w:r w:rsidR="0067446E" w:rsidRPr="00EA26E2">
                <w:rPr>
                  <w:rStyle w:val="a9"/>
                  <w:rFonts w:ascii="微软雅黑" w:eastAsia="微软雅黑" w:hAnsi="微软雅黑" w:cs="Arial"/>
                  <w:kern w:val="0"/>
                  <w:sz w:val="24"/>
                  <w:szCs w:val="24"/>
                </w:rPr>
                <w:t>hnhao@pec.com.c</w:t>
              </w:r>
              <w:r w:rsidR="0067446E" w:rsidRPr="00EA26E2">
                <w:rPr>
                  <w:rStyle w:val="a9"/>
                  <w:rFonts w:ascii="微软雅黑" w:eastAsia="微软雅黑" w:hAnsi="微软雅黑" w:cs="Arial" w:hint="eastAsia"/>
                  <w:kern w:val="0"/>
                  <w:sz w:val="24"/>
                  <w:szCs w:val="24"/>
                </w:rPr>
                <w:t>n</w:t>
              </w:r>
              <w:proofErr w:type="spellEnd"/>
            </w:hyperlink>
          </w:p>
          <w:p w:rsidR="00F05B23" w:rsidRPr="000E1787" w:rsidRDefault="00F05B23" w:rsidP="00F05B23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以上各类证书、证明材料应为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原件的扫描件加盖公章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，合并在一份PDF格式文件中提供至电子邮箱进行审查，审查合格后，</w:t>
            </w:r>
            <w:r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方可安排检测、访厂</w:t>
            </w:r>
            <w:r w:rsidR="00166CAD"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（待确认）</w:t>
            </w:r>
            <w:r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16204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F05B23" w:rsidRDefault="00F05B23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F05B23" w:rsidRDefault="00F05B23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DC6060" w:rsidRDefault="00DC6060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DC6060" w:rsidRDefault="00DC6060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DC6060" w:rsidRDefault="00DC6060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6D69C8" w:rsidRDefault="006D69C8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6D69C8" w:rsidRDefault="006D69C8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6D69C8" w:rsidRPr="000E1787" w:rsidRDefault="006D69C8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</w:tc>
      </w:tr>
    </w:tbl>
    <w:p w:rsidR="00521EF5" w:rsidRDefault="00521EF5" w:rsidP="00521EF5">
      <w:pPr>
        <w:spacing w:line="276" w:lineRule="auto"/>
        <w:rPr>
          <w:rFonts w:ascii="微软雅黑" w:eastAsia="微软雅黑" w:hAnsi="微软雅黑"/>
          <w:b/>
          <w:sz w:val="24"/>
          <w:szCs w:val="24"/>
        </w:rPr>
      </w:pPr>
    </w:p>
    <w:p w:rsidR="00316204" w:rsidRPr="000E1787" w:rsidRDefault="00316204" w:rsidP="000E1787">
      <w:pPr>
        <w:spacing w:line="276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 w:rsidRPr="000E1787">
        <w:rPr>
          <w:rFonts w:ascii="微软雅黑" w:eastAsia="微软雅黑" w:hAnsi="微软雅黑" w:hint="eastAsia"/>
          <w:b/>
          <w:sz w:val="24"/>
          <w:szCs w:val="24"/>
        </w:rPr>
        <w:t>统一企业（中国）投资有限公司</w:t>
      </w:r>
    </w:p>
    <w:p w:rsidR="00316204" w:rsidRPr="000E1787" w:rsidRDefault="00316204" w:rsidP="000E1787">
      <w:pPr>
        <w:spacing w:line="276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 w:rsidRPr="000E1787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</w:t>
      </w:r>
      <w:r w:rsidR="00B27FF9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   </w:t>
      </w:r>
      <w:r w:rsidRPr="000E1787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</w:t>
      </w:r>
      <w:r w:rsidR="00F43B2B" w:rsidRPr="000E1787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="00F43B2B" w:rsidRPr="000E1787">
        <w:rPr>
          <w:rFonts w:ascii="微软雅黑" w:eastAsia="微软雅黑" w:hAnsi="微软雅黑" w:hint="eastAsia"/>
          <w:b/>
          <w:sz w:val="24"/>
          <w:szCs w:val="24"/>
        </w:rPr>
        <w:t>资质评审</w:t>
      </w:r>
      <w:r w:rsidRPr="000E1787">
        <w:rPr>
          <w:rFonts w:ascii="微软雅黑" w:eastAsia="微软雅黑" w:hAnsi="微软雅黑" w:hint="eastAsia"/>
          <w:b/>
          <w:sz w:val="24"/>
          <w:szCs w:val="24"/>
        </w:rPr>
        <w:t>的报名函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致：</w:t>
      </w:r>
      <w:bookmarkStart w:id="0" w:name="_Hlk498166554"/>
      <w:r w:rsidRPr="000E1787">
        <w:rPr>
          <w:rFonts w:ascii="微软雅黑" w:eastAsia="微软雅黑" w:hAnsi="微软雅黑" w:hint="eastAsia"/>
          <w:sz w:val="24"/>
          <w:szCs w:val="24"/>
        </w:rPr>
        <w:t>统一企业（中国）投资有限公司</w:t>
      </w:r>
      <w:bookmarkEnd w:id="0"/>
      <w:r w:rsidRPr="000E1787">
        <w:rPr>
          <w:rFonts w:ascii="微软雅黑" w:eastAsia="微软雅黑" w:hAnsi="微软雅黑" w:hint="eastAsia"/>
          <w:sz w:val="24"/>
          <w:szCs w:val="24"/>
        </w:rPr>
        <w:t>：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公司名称：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          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注册地： </w:t>
      </w:r>
      <w:r w:rsidR="006D1347"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现报名参加统一企业（中国）有限公司组织的 </w:t>
      </w:r>
      <w:r w:rsidR="004F504F" w:rsidRPr="000E1787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 w:rsidR="00B27FF9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   </w:t>
      </w:r>
      <w:r w:rsidRPr="000E1787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</w:t>
      </w:r>
      <w:r w:rsidR="004F504F"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供应商资质评审</w:t>
      </w:r>
      <w:r w:rsidRPr="000E1787">
        <w:rPr>
          <w:rFonts w:ascii="微软雅黑" w:eastAsia="微软雅黑" w:hAnsi="微软雅黑" w:hint="eastAsia"/>
          <w:sz w:val="24"/>
          <w:szCs w:val="24"/>
        </w:rPr>
        <w:t>，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评审通过后，</w:t>
      </w:r>
      <w:r w:rsidR="006304DC" w:rsidRPr="000E1787">
        <w:rPr>
          <w:rFonts w:ascii="微软雅黑" w:eastAsia="微软雅黑" w:hAnsi="微软雅黑" w:hint="eastAsia"/>
          <w:sz w:val="24"/>
          <w:szCs w:val="24"/>
        </w:rPr>
        <w:t>愿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参与贵司相关（招标/邀标）项目合作。</w:t>
      </w:r>
    </w:p>
    <w:p w:rsidR="00A750BB" w:rsidRPr="000E1787" w:rsidRDefault="00A750BB" w:rsidP="00A750BB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本公司决定将委派</w:t>
      </w:r>
      <w:r>
        <w:rPr>
          <w:rFonts w:ascii="微软雅黑" w:eastAsia="微软雅黑" w:hAnsi="微软雅黑" w:hint="eastAsia"/>
          <w:sz w:val="24"/>
          <w:szCs w:val="24"/>
        </w:rPr>
        <w:t>专业业务人员</w:t>
      </w:r>
      <w:r w:rsidRPr="000E1787">
        <w:rPr>
          <w:rFonts w:ascii="微软雅黑" w:eastAsia="微软雅黑" w:hAnsi="微软雅黑" w:hint="eastAsia"/>
          <w:sz w:val="24"/>
          <w:szCs w:val="24"/>
        </w:rPr>
        <w:t>负责该次投标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A750BB" w:rsidRPr="000E1787" w:rsidRDefault="00A750BB" w:rsidP="00A750BB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A750BB" w:rsidRPr="000E1787" w:rsidRDefault="00A750BB" w:rsidP="00A750BB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A750BB" w:rsidRPr="000E1787" w:rsidRDefault="00A750BB" w:rsidP="00A750BB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A750BB" w:rsidRDefault="00A750BB" w:rsidP="00A750BB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A750BB" w:rsidRDefault="00A750BB" w:rsidP="00A750BB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公司法定代表人联系方式：</w:t>
      </w:r>
    </w:p>
    <w:p w:rsidR="00A750BB" w:rsidRPr="000E1787" w:rsidRDefault="00A750BB" w:rsidP="00A750BB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A750BB" w:rsidRPr="000E1787" w:rsidRDefault="00A750BB" w:rsidP="00A750BB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A750BB" w:rsidRPr="000E1787" w:rsidRDefault="00A750BB" w:rsidP="00A750BB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A750BB" w:rsidRDefault="00A750BB" w:rsidP="00A750BB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A750BB" w:rsidRDefault="00A750BB" w:rsidP="00A750BB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公司质监人员联系方式：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4F504F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特此函告。</w:t>
      </w:r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67252E"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报名单位名称：</w:t>
      </w:r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67252E">
        <w:rPr>
          <w:rFonts w:ascii="微软雅黑" w:eastAsia="微软雅黑" w:hAnsi="微软雅黑"/>
          <w:sz w:val="24"/>
          <w:szCs w:val="24"/>
        </w:rPr>
        <w:t xml:space="preserve">                      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（公章）</w:t>
      </w:r>
      <w:bookmarkStart w:id="1" w:name="_GoBack"/>
      <w:bookmarkEnd w:id="1"/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67252E">
        <w:rPr>
          <w:rFonts w:ascii="微软雅黑" w:eastAsia="微软雅黑" w:hAnsi="微软雅黑" w:hint="eastAsia"/>
          <w:sz w:val="24"/>
          <w:szCs w:val="24"/>
        </w:rPr>
        <w:t xml:space="preserve">      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      </w:t>
      </w:r>
      <w:r w:rsidR="00D93B31" w:rsidRPr="000E1787">
        <w:rPr>
          <w:rFonts w:ascii="微软雅黑" w:eastAsia="微软雅黑" w:hAnsi="微软雅黑"/>
          <w:sz w:val="24"/>
          <w:szCs w:val="24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 xml:space="preserve">报名日期： </w:t>
      </w:r>
      <w:r w:rsidR="00B27FF9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年</w:t>
      </w:r>
      <w:r w:rsidR="00B27FF9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月</w:t>
      </w:r>
      <w:r w:rsidR="00B27FF9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316204" w:rsidRPr="000E1787" w:rsidSect="002C0A12">
      <w:headerReference w:type="default" r:id="rId8"/>
      <w:footerReference w:type="default" r:id="rId9"/>
      <w:footerReference w:type="first" r:id="rId10"/>
      <w:pgSz w:w="11906" w:h="16838" w:code="9"/>
      <w:pgMar w:top="1945" w:right="1298" w:bottom="1089" w:left="1259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52" w:rsidRDefault="00446252">
      <w:r>
        <w:separator/>
      </w:r>
    </w:p>
  </w:endnote>
  <w:endnote w:type="continuationSeparator" w:id="0">
    <w:p w:rsidR="00446252" w:rsidRDefault="0044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2E4A3C">
      <w:rPr>
        <w:sz w:val="20"/>
      </w:rPr>
      <w:fldChar w:fldCharType="begin"/>
    </w:r>
    <w:r>
      <w:rPr>
        <w:sz w:val="20"/>
      </w:rPr>
      <w:instrText xml:space="preserve"> page </w:instrText>
    </w:r>
    <w:r w:rsidR="002E4A3C">
      <w:rPr>
        <w:sz w:val="20"/>
      </w:rPr>
      <w:fldChar w:fldCharType="separate"/>
    </w:r>
    <w:r w:rsidR="0067446E">
      <w:rPr>
        <w:noProof/>
        <w:sz w:val="20"/>
      </w:rPr>
      <w:t>2</w:t>
    </w:r>
    <w:r w:rsidR="002E4A3C">
      <w:rPr>
        <w:sz w:val="20"/>
      </w:rPr>
      <w:fldChar w:fldCharType="end"/>
    </w:r>
    <w:r>
      <w:rPr>
        <w:sz w:val="20"/>
      </w:rPr>
      <w:t xml:space="preserve"> / </w:t>
    </w:r>
    <w:r w:rsidR="002E4A3C">
      <w:rPr>
        <w:sz w:val="20"/>
      </w:rPr>
      <w:fldChar w:fldCharType="begin"/>
    </w:r>
    <w:r>
      <w:rPr>
        <w:sz w:val="20"/>
      </w:rPr>
      <w:instrText xml:space="preserve"> numpages </w:instrText>
    </w:r>
    <w:r w:rsidR="002E4A3C">
      <w:rPr>
        <w:sz w:val="20"/>
      </w:rPr>
      <w:fldChar w:fldCharType="separate"/>
    </w:r>
    <w:r w:rsidR="0067446E">
      <w:rPr>
        <w:noProof/>
        <w:sz w:val="20"/>
      </w:rPr>
      <w:t>3</w:t>
    </w:r>
    <w:r w:rsidR="002E4A3C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52" w:rsidRDefault="00446252">
      <w:r>
        <w:separator/>
      </w:r>
    </w:p>
  </w:footnote>
  <w:footnote w:type="continuationSeparator" w:id="0">
    <w:p w:rsidR="00446252" w:rsidRDefault="00446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2E4A3C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2E4A3C">
            <w:rPr>
              <w:noProof/>
            </w:rPr>
            <w:pict>
              <v:line id="Line 6" o:spid="_x0000_s4098" style="position:absolute;left:0;text-align:left;z-index:251657728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2E4A3C">
            <w:rPr>
              <w:noProof/>
            </w:rPr>
            <w:pict>
              <v:line id="Line 7" o:spid="_x0000_s4097" style="position:absolute;left:0;text-align:left;z-index:251658752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C910F9" w:rsidRPr="00316204">
            <w:rPr>
              <w:rFonts w:hint="eastAsia"/>
              <w:sz w:val="24"/>
            </w:rPr>
            <w:t>需求信息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FE7C67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ZM</w:t>
          </w:r>
          <w:r w:rsidR="00C910F9">
            <w:rPr>
              <w:rFonts w:hint="eastAsia"/>
              <w:sz w:val="24"/>
            </w:rPr>
            <w:t>2017110001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4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6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6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1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3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4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6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31"/>
  </w:num>
  <w:num w:numId="5">
    <w:abstractNumId w:val="0"/>
  </w:num>
  <w:num w:numId="6">
    <w:abstractNumId w:val="14"/>
  </w:num>
  <w:num w:numId="7">
    <w:abstractNumId w:val="11"/>
  </w:num>
  <w:num w:numId="8">
    <w:abstractNumId w:val="35"/>
  </w:num>
  <w:num w:numId="9">
    <w:abstractNumId w:val="33"/>
  </w:num>
  <w:num w:numId="10">
    <w:abstractNumId w:val="8"/>
  </w:num>
  <w:num w:numId="11">
    <w:abstractNumId w:val="36"/>
  </w:num>
  <w:num w:numId="12">
    <w:abstractNumId w:val="9"/>
  </w:num>
  <w:num w:numId="13">
    <w:abstractNumId w:val="21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30"/>
  </w:num>
  <w:num w:numId="19">
    <w:abstractNumId w:val="25"/>
  </w:num>
  <w:num w:numId="20">
    <w:abstractNumId w:val="32"/>
  </w:num>
  <w:num w:numId="21">
    <w:abstractNumId w:val="1"/>
  </w:num>
  <w:num w:numId="22">
    <w:abstractNumId w:val="34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0"/>
  </w:num>
  <w:num w:numId="27">
    <w:abstractNumId w:val="6"/>
  </w:num>
  <w:num w:numId="28">
    <w:abstractNumId w:val="20"/>
  </w:num>
  <w:num w:numId="29">
    <w:abstractNumId w:val="15"/>
  </w:num>
  <w:num w:numId="30">
    <w:abstractNumId w:val="29"/>
  </w:num>
  <w:num w:numId="31">
    <w:abstractNumId w:val="17"/>
  </w:num>
  <w:num w:numId="32">
    <w:abstractNumId w:val="4"/>
  </w:num>
  <w:num w:numId="33">
    <w:abstractNumId w:val="23"/>
  </w:num>
  <w:num w:numId="34">
    <w:abstractNumId w:val="26"/>
  </w:num>
  <w:num w:numId="35">
    <w:abstractNumId w:val="22"/>
  </w:num>
  <w:num w:numId="36">
    <w:abstractNumId w:val="5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A0EC3"/>
    <w:rsid w:val="000A34D8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3CF1"/>
    <w:rsid w:val="000D5D88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6CAD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1A36"/>
    <w:rsid w:val="001E3321"/>
    <w:rsid w:val="001F2ED2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40B0"/>
    <w:rsid w:val="00243620"/>
    <w:rsid w:val="00244755"/>
    <w:rsid w:val="00244A5F"/>
    <w:rsid w:val="00245576"/>
    <w:rsid w:val="00247B68"/>
    <w:rsid w:val="00251285"/>
    <w:rsid w:val="0025165F"/>
    <w:rsid w:val="00253B0C"/>
    <w:rsid w:val="0025478D"/>
    <w:rsid w:val="0025640E"/>
    <w:rsid w:val="0026085E"/>
    <w:rsid w:val="00261783"/>
    <w:rsid w:val="0026205C"/>
    <w:rsid w:val="00262389"/>
    <w:rsid w:val="002627BD"/>
    <w:rsid w:val="00262B6D"/>
    <w:rsid w:val="002733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A3C"/>
    <w:rsid w:val="002E4D83"/>
    <w:rsid w:val="002E4E72"/>
    <w:rsid w:val="002E519F"/>
    <w:rsid w:val="002E5863"/>
    <w:rsid w:val="002E627B"/>
    <w:rsid w:val="002E67E3"/>
    <w:rsid w:val="002E77C7"/>
    <w:rsid w:val="002F1132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CAD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EAE"/>
    <w:rsid w:val="00373119"/>
    <w:rsid w:val="00375201"/>
    <w:rsid w:val="003761F0"/>
    <w:rsid w:val="003807D5"/>
    <w:rsid w:val="00383359"/>
    <w:rsid w:val="0038726D"/>
    <w:rsid w:val="00391DD0"/>
    <w:rsid w:val="0039230C"/>
    <w:rsid w:val="003937CB"/>
    <w:rsid w:val="00397240"/>
    <w:rsid w:val="003A22FF"/>
    <w:rsid w:val="003A3FF0"/>
    <w:rsid w:val="003A5EC0"/>
    <w:rsid w:val="003A7504"/>
    <w:rsid w:val="003A7B47"/>
    <w:rsid w:val="003B4972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1E34"/>
    <w:rsid w:val="003F5A44"/>
    <w:rsid w:val="003F7CF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2750D"/>
    <w:rsid w:val="00430303"/>
    <w:rsid w:val="004375E0"/>
    <w:rsid w:val="004400A5"/>
    <w:rsid w:val="00440165"/>
    <w:rsid w:val="004419E6"/>
    <w:rsid w:val="00442B6D"/>
    <w:rsid w:val="00442D2B"/>
    <w:rsid w:val="0044440F"/>
    <w:rsid w:val="004451B8"/>
    <w:rsid w:val="00446252"/>
    <w:rsid w:val="00450E8A"/>
    <w:rsid w:val="00453CF3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443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510E"/>
    <w:rsid w:val="004C5899"/>
    <w:rsid w:val="004C7506"/>
    <w:rsid w:val="004D0E48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1EF5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253B"/>
    <w:rsid w:val="00574CF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B61"/>
    <w:rsid w:val="005F156C"/>
    <w:rsid w:val="005F2BF2"/>
    <w:rsid w:val="005F4BF2"/>
    <w:rsid w:val="005F54ED"/>
    <w:rsid w:val="005F6D0C"/>
    <w:rsid w:val="006008D2"/>
    <w:rsid w:val="00601AB8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446E"/>
    <w:rsid w:val="006768F9"/>
    <w:rsid w:val="0068407B"/>
    <w:rsid w:val="006901B7"/>
    <w:rsid w:val="00691F16"/>
    <w:rsid w:val="006935BA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69C8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76E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7BBD"/>
    <w:rsid w:val="007A19DA"/>
    <w:rsid w:val="007A1DA7"/>
    <w:rsid w:val="007B1D37"/>
    <w:rsid w:val="007B34BA"/>
    <w:rsid w:val="007B429B"/>
    <w:rsid w:val="007B4FFD"/>
    <w:rsid w:val="007B5AE1"/>
    <w:rsid w:val="007C043C"/>
    <w:rsid w:val="007C2C9A"/>
    <w:rsid w:val="007C6450"/>
    <w:rsid w:val="007C67EE"/>
    <w:rsid w:val="007D3141"/>
    <w:rsid w:val="007D6C46"/>
    <w:rsid w:val="007E137C"/>
    <w:rsid w:val="007E3B16"/>
    <w:rsid w:val="007E3CB8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5C2F"/>
    <w:rsid w:val="00877512"/>
    <w:rsid w:val="008776C7"/>
    <w:rsid w:val="00881AE3"/>
    <w:rsid w:val="008820C2"/>
    <w:rsid w:val="0088484A"/>
    <w:rsid w:val="0088572F"/>
    <w:rsid w:val="008879CC"/>
    <w:rsid w:val="0089330B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90D"/>
    <w:rsid w:val="008F0B40"/>
    <w:rsid w:val="008F24CE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54A"/>
    <w:rsid w:val="00905EDD"/>
    <w:rsid w:val="00913853"/>
    <w:rsid w:val="009154E8"/>
    <w:rsid w:val="00917C64"/>
    <w:rsid w:val="00920A94"/>
    <w:rsid w:val="00924242"/>
    <w:rsid w:val="00926F98"/>
    <w:rsid w:val="00927921"/>
    <w:rsid w:val="00931A2A"/>
    <w:rsid w:val="00936B31"/>
    <w:rsid w:val="009379F3"/>
    <w:rsid w:val="00942F3D"/>
    <w:rsid w:val="00945FA5"/>
    <w:rsid w:val="0096199A"/>
    <w:rsid w:val="009630D5"/>
    <w:rsid w:val="00963D9C"/>
    <w:rsid w:val="00967518"/>
    <w:rsid w:val="00970DF3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74"/>
    <w:rsid w:val="00A50683"/>
    <w:rsid w:val="00A50728"/>
    <w:rsid w:val="00A572BF"/>
    <w:rsid w:val="00A57DC4"/>
    <w:rsid w:val="00A60D8E"/>
    <w:rsid w:val="00A649B3"/>
    <w:rsid w:val="00A64D0F"/>
    <w:rsid w:val="00A71F2D"/>
    <w:rsid w:val="00A750BB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666D"/>
    <w:rsid w:val="00AD2ED8"/>
    <w:rsid w:val="00AD3A28"/>
    <w:rsid w:val="00AD455B"/>
    <w:rsid w:val="00AD6FE3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1AE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27FF9"/>
    <w:rsid w:val="00B307D7"/>
    <w:rsid w:val="00B352A4"/>
    <w:rsid w:val="00B368D9"/>
    <w:rsid w:val="00B37CDF"/>
    <w:rsid w:val="00B406CC"/>
    <w:rsid w:val="00B41D29"/>
    <w:rsid w:val="00B43533"/>
    <w:rsid w:val="00B517BF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C86"/>
    <w:rsid w:val="00B82561"/>
    <w:rsid w:val="00B8548A"/>
    <w:rsid w:val="00B869A7"/>
    <w:rsid w:val="00B922CE"/>
    <w:rsid w:val="00B97264"/>
    <w:rsid w:val="00B97F5E"/>
    <w:rsid w:val="00BA1D02"/>
    <w:rsid w:val="00BA3754"/>
    <w:rsid w:val="00BB1305"/>
    <w:rsid w:val="00BB1C3B"/>
    <w:rsid w:val="00BB1D7E"/>
    <w:rsid w:val="00BB331E"/>
    <w:rsid w:val="00BB3A09"/>
    <w:rsid w:val="00BB5044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40A0F"/>
    <w:rsid w:val="00C42E2C"/>
    <w:rsid w:val="00C460AC"/>
    <w:rsid w:val="00C46353"/>
    <w:rsid w:val="00C46F5F"/>
    <w:rsid w:val="00C5043A"/>
    <w:rsid w:val="00C50DED"/>
    <w:rsid w:val="00C54500"/>
    <w:rsid w:val="00C5487E"/>
    <w:rsid w:val="00C56E62"/>
    <w:rsid w:val="00C62F09"/>
    <w:rsid w:val="00C67687"/>
    <w:rsid w:val="00C710AD"/>
    <w:rsid w:val="00C717B9"/>
    <w:rsid w:val="00C71EDD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744F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412"/>
    <w:rsid w:val="00DB0982"/>
    <w:rsid w:val="00DB3C8E"/>
    <w:rsid w:val="00DC061E"/>
    <w:rsid w:val="00DC2203"/>
    <w:rsid w:val="00DC4211"/>
    <w:rsid w:val="00DC4C62"/>
    <w:rsid w:val="00DC6060"/>
    <w:rsid w:val="00DC71EA"/>
    <w:rsid w:val="00DD4811"/>
    <w:rsid w:val="00DD48F9"/>
    <w:rsid w:val="00DE0126"/>
    <w:rsid w:val="00DE25DE"/>
    <w:rsid w:val="00DE3C96"/>
    <w:rsid w:val="00DE6C67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CA5"/>
    <w:rsid w:val="00E547BC"/>
    <w:rsid w:val="00E56710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0362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490E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B23"/>
    <w:rsid w:val="00F10D49"/>
    <w:rsid w:val="00F11256"/>
    <w:rsid w:val="00F12134"/>
    <w:rsid w:val="00F13675"/>
    <w:rsid w:val="00F14BAB"/>
    <w:rsid w:val="00F150AA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B75"/>
    <w:rsid w:val="00F572D8"/>
    <w:rsid w:val="00F57DC1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6AAA"/>
    <w:rsid w:val="00F8161F"/>
    <w:rsid w:val="00F821B6"/>
    <w:rsid w:val="00F842AA"/>
    <w:rsid w:val="00F86B85"/>
    <w:rsid w:val="00F90661"/>
    <w:rsid w:val="00F97BAE"/>
    <w:rsid w:val="00FA26FB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0524"/>
    <w:rsid w:val="00FD3089"/>
    <w:rsid w:val="00FD3B1B"/>
    <w:rsid w:val="00FD4AAB"/>
    <w:rsid w:val="00FD4F50"/>
    <w:rsid w:val="00FD65D6"/>
    <w:rsid w:val="00FE04F6"/>
    <w:rsid w:val="00FE106A"/>
    <w:rsid w:val="00FE36C2"/>
    <w:rsid w:val="00FE409E"/>
    <w:rsid w:val="00FE5239"/>
    <w:rsid w:val="00FE5DAC"/>
    <w:rsid w:val="00FE7C67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nhao@pec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405</TotalTime>
  <Pages>3</Pages>
  <Words>248</Words>
  <Characters>1420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YR</cp:lastModifiedBy>
  <cp:revision>27</cp:revision>
  <cp:lastPrinted>2017-11-14T01:02:00Z</cp:lastPrinted>
  <dcterms:created xsi:type="dcterms:W3CDTF">2017-11-13T09:57:00Z</dcterms:created>
  <dcterms:modified xsi:type="dcterms:W3CDTF">2017-11-27T00:17:00Z</dcterms:modified>
  <cp:category>标准书</cp:category>
</cp:coreProperties>
</file>