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7C30F">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招标信息公告</w:t>
      </w:r>
    </w:p>
    <w:p w14:paraId="66E91F4C">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武汉统一企业食品有限公司针对2026-2028年度污泥处置服务项目招标，公开征集符合如下要求的服务商伙伴：</w:t>
      </w:r>
    </w:p>
    <w:p w14:paraId="6C01DBC1">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1、项目概述：</w:t>
      </w:r>
    </w:p>
    <w:p w14:paraId="7C54671D">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合同时间：2026年07月01日至2028年06月30日</w:t>
      </w:r>
    </w:p>
    <w:p w14:paraId="3DC39B25">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项目地点：武汉统一厂内（</w:t>
      </w:r>
      <w:r>
        <w:rPr>
          <w:rFonts w:hint="eastAsia" w:ascii="微软雅黑" w:hAnsi="微软雅黑" w:eastAsia="微软雅黑" w:cs="微软雅黑"/>
          <w:b w:val="0"/>
          <w:bCs w:val="0"/>
          <w:sz w:val="18"/>
          <w:szCs w:val="18"/>
        </w:rPr>
        <w:t>湖北省武汉市东西湖区吴家山街东西湖大道6007号</w:t>
      </w:r>
      <w:r>
        <w:rPr>
          <w:rFonts w:hint="eastAsia" w:ascii="微软雅黑" w:hAnsi="微软雅黑" w:eastAsia="微软雅黑" w:cs="微软雅黑"/>
          <w:b w:val="0"/>
          <w:bCs w:val="0"/>
          <w:color w:val="000000"/>
          <w:kern w:val="0"/>
          <w:sz w:val="18"/>
          <w:szCs w:val="18"/>
        </w:rPr>
        <w:t>）</w:t>
      </w:r>
    </w:p>
    <w:p w14:paraId="3ADDC6BC">
      <w:pPr>
        <w:widowControl/>
        <w:shd w:val="clear" w:color="auto" w:fill="FFFFFF"/>
        <w:ind w:left="1273" w:leftChars="202" w:hanging="849" w:hangingChars="472"/>
        <w:jc w:val="left"/>
        <w:rPr>
          <w:rFonts w:hint="default" w:ascii="微软雅黑" w:hAnsi="微软雅黑" w:eastAsia="微软雅黑" w:cs="微软雅黑"/>
          <w:b w:val="0"/>
          <w:bCs w:val="0"/>
          <w:color w:val="000000"/>
          <w:kern w:val="0"/>
          <w:sz w:val="18"/>
          <w:szCs w:val="18"/>
          <w:lang w:val="en-US" w:eastAsia="zh-CN"/>
        </w:rPr>
      </w:pPr>
      <w:r>
        <w:rPr>
          <w:rFonts w:hint="eastAsia" w:ascii="微软雅黑" w:hAnsi="微软雅黑" w:eastAsia="微软雅黑" w:cs="微软雅黑"/>
          <w:b w:val="0"/>
          <w:bCs w:val="0"/>
          <w:color w:val="000000"/>
          <w:kern w:val="0"/>
          <w:sz w:val="18"/>
          <w:szCs w:val="18"/>
        </w:rPr>
        <w:t>项目范围：</w:t>
      </w:r>
      <w:r>
        <w:rPr>
          <w:rFonts w:hint="eastAsia" w:ascii="微软雅黑" w:hAnsi="微软雅黑" w:eastAsia="微软雅黑" w:cs="微软雅黑"/>
          <w:b w:val="0"/>
          <w:bCs w:val="0"/>
          <w:color w:val="000000"/>
          <w:kern w:val="0"/>
          <w:sz w:val="18"/>
          <w:szCs w:val="18"/>
          <w:lang w:val="en-US" w:eastAsia="zh-CN"/>
        </w:rPr>
        <w:t>(</w:t>
      </w:r>
      <w:r>
        <w:rPr>
          <w:rFonts w:hint="eastAsia" w:ascii="微软雅黑" w:hAnsi="微软雅黑" w:eastAsia="微软雅黑" w:cs="微软雅黑"/>
          <w:b w:val="0"/>
          <w:bCs w:val="0"/>
          <w:color w:val="000000"/>
          <w:kern w:val="0"/>
          <w:sz w:val="18"/>
          <w:szCs w:val="18"/>
        </w:rPr>
        <w:t>备注：污泥包括污泥池污泥和脱水污泥。</w:t>
      </w:r>
      <w:r>
        <w:rPr>
          <w:rFonts w:hint="eastAsia" w:ascii="微软雅黑" w:hAnsi="微软雅黑" w:eastAsia="微软雅黑" w:cs="微软雅黑"/>
          <w:b w:val="0"/>
          <w:bCs w:val="0"/>
          <w:color w:val="000000"/>
          <w:kern w:val="0"/>
          <w:sz w:val="18"/>
          <w:szCs w:val="18"/>
          <w:lang w:val="en-US" w:eastAsia="zh-CN"/>
        </w:rPr>
        <w:t>)</w:t>
      </w:r>
    </w:p>
    <w:tbl>
      <w:tblPr>
        <w:tblStyle w:val="13"/>
        <w:tblW w:w="9659" w:type="dxa"/>
        <w:tblInd w:w="481" w:type="dxa"/>
        <w:tblLayout w:type="autofit"/>
        <w:tblCellMar>
          <w:top w:w="0" w:type="dxa"/>
          <w:left w:w="108" w:type="dxa"/>
          <w:bottom w:w="0" w:type="dxa"/>
          <w:right w:w="108" w:type="dxa"/>
        </w:tblCellMar>
      </w:tblPr>
      <w:tblGrid>
        <w:gridCol w:w="2464"/>
        <w:gridCol w:w="2696"/>
        <w:gridCol w:w="4499"/>
      </w:tblGrid>
      <w:tr w14:paraId="5EEE46F0">
        <w:trPr>
          <w:trHeight w:val="349" w:hRule="atLeast"/>
        </w:trPr>
        <w:tc>
          <w:tcPr>
            <w:tcW w:w="2464" w:type="dxa"/>
            <w:tcBorders>
              <w:top w:val="single" w:color="auto" w:sz="4" w:space="0"/>
              <w:left w:val="single" w:color="auto" w:sz="4" w:space="0"/>
              <w:bottom w:val="single" w:color="auto" w:sz="4" w:space="0"/>
              <w:right w:val="single" w:color="auto" w:sz="4" w:space="0"/>
            </w:tcBorders>
            <w:vAlign w:val="center"/>
          </w:tcPr>
          <w:p w14:paraId="1A8F1E45">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w:t>
            </w:r>
          </w:p>
        </w:tc>
        <w:tc>
          <w:tcPr>
            <w:tcW w:w="2696" w:type="dxa"/>
            <w:tcBorders>
              <w:top w:val="single" w:color="auto" w:sz="4" w:space="0"/>
              <w:left w:val="nil"/>
              <w:bottom w:val="single" w:color="auto" w:sz="4" w:space="0"/>
              <w:right w:val="single" w:color="auto" w:sz="4" w:space="0"/>
            </w:tcBorders>
            <w:noWrap/>
            <w:vAlign w:val="center"/>
          </w:tcPr>
          <w:p w14:paraId="73DED0E0">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计价单位</w:t>
            </w:r>
          </w:p>
        </w:tc>
        <w:tc>
          <w:tcPr>
            <w:tcW w:w="4499" w:type="dxa"/>
            <w:tcBorders>
              <w:top w:val="single" w:color="auto" w:sz="4" w:space="0"/>
              <w:left w:val="nil"/>
              <w:bottom w:val="single" w:color="auto" w:sz="4" w:space="0"/>
              <w:right w:val="single" w:color="auto" w:sz="4" w:space="0"/>
            </w:tcBorders>
            <w:vAlign w:val="center"/>
          </w:tcPr>
          <w:p w14:paraId="30DBC209">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预估量（吨）</w:t>
            </w:r>
          </w:p>
        </w:tc>
      </w:tr>
      <w:tr w14:paraId="061CC840">
        <w:tblPrEx>
          <w:tblCellMar>
            <w:top w:w="0" w:type="dxa"/>
            <w:left w:w="108" w:type="dxa"/>
            <w:bottom w:w="0" w:type="dxa"/>
            <w:right w:w="108" w:type="dxa"/>
          </w:tblCellMar>
        </w:tblPrEx>
        <w:trPr>
          <w:trHeight w:val="360" w:hRule="atLeast"/>
        </w:trPr>
        <w:tc>
          <w:tcPr>
            <w:tcW w:w="2464" w:type="dxa"/>
            <w:tcBorders>
              <w:top w:val="nil"/>
              <w:left w:val="single" w:color="auto" w:sz="4" w:space="0"/>
              <w:bottom w:val="single" w:color="auto" w:sz="4" w:space="0"/>
              <w:right w:val="single" w:color="auto" w:sz="4" w:space="0"/>
            </w:tcBorders>
            <w:vAlign w:val="center"/>
          </w:tcPr>
          <w:p w14:paraId="71342A8E">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污泥</w:t>
            </w:r>
          </w:p>
        </w:tc>
        <w:tc>
          <w:tcPr>
            <w:tcW w:w="2696" w:type="dxa"/>
            <w:tcBorders>
              <w:top w:val="nil"/>
              <w:left w:val="nil"/>
              <w:bottom w:val="single" w:color="auto" w:sz="4" w:space="0"/>
              <w:right w:val="single" w:color="auto" w:sz="4" w:space="0"/>
            </w:tcBorders>
            <w:noWrap/>
            <w:vAlign w:val="center"/>
          </w:tcPr>
          <w:p w14:paraId="26CA7CD1">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元/吨</w:t>
            </w:r>
          </w:p>
        </w:tc>
        <w:tc>
          <w:tcPr>
            <w:tcW w:w="4499" w:type="dxa"/>
            <w:tcBorders>
              <w:top w:val="nil"/>
              <w:left w:val="nil"/>
              <w:bottom w:val="single" w:color="auto" w:sz="4" w:space="0"/>
              <w:right w:val="single" w:color="auto" w:sz="4" w:space="0"/>
            </w:tcBorders>
            <w:vAlign w:val="center"/>
          </w:tcPr>
          <w:p w14:paraId="331F3211">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2200</w:t>
            </w:r>
          </w:p>
        </w:tc>
      </w:tr>
    </w:tbl>
    <w:p w14:paraId="03E25220">
      <w:pPr>
        <w:widowControl/>
        <w:shd w:val="clear" w:color="auto" w:fill="FFFFFF"/>
        <w:ind w:firstLine="360" w:firstLine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项目要求：</w:t>
      </w:r>
    </w:p>
    <w:p w14:paraId="403FC7B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A、乙方按照甲方通知的时间当日内将甲方指定批次的固体废物清运完毕。相关装车、现场卫生清洁、运输等均由乙方自行安排处理。费用由乙方承担。</w:t>
      </w:r>
    </w:p>
    <w:p w14:paraId="40201642">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B、承包商自备运输车辆、自备装卸工以及装卸所需工具（如：小型铲车等）。</w:t>
      </w:r>
    </w:p>
    <w:p w14:paraId="517EE32F">
      <w:pPr>
        <w:shd w:val="clear" w:color="auto" w:fill="F5F5F5"/>
        <w:spacing w:line="300" w:lineRule="atLeas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sz w:val="18"/>
          <w:szCs w:val="18"/>
          <w:lang w:val="en-US" w:eastAsia="zh-CN"/>
        </w:rPr>
        <w:t>C</w:t>
      </w:r>
      <w:r>
        <w:rPr>
          <w:rFonts w:hint="eastAsia" w:ascii="微软雅黑" w:hAnsi="微软雅黑" w:eastAsia="微软雅黑" w:cs="微软雅黑"/>
          <w:b w:val="0"/>
          <w:bCs w:val="0"/>
          <w:sz w:val="18"/>
          <w:szCs w:val="18"/>
        </w:rPr>
        <w:t>、</w:t>
      </w:r>
      <w:r>
        <w:rPr>
          <w:rFonts w:hint="eastAsia" w:ascii="微软雅黑" w:hAnsi="微软雅黑" w:eastAsia="微软雅黑" w:cs="微软雅黑"/>
          <w:b w:val="0"/>
          <w:bCs w:val="0"/>
          <w:color w:val="111F2C"/>
          <w:sz w:val="18"/>
          <w:szCs w:val="18"/>
          <w:shd w:val="clear" w:color="auto" w:fill="FFFFFF"/>
        </w:rPr>
        <w:t>污泥清理运出发包方厂区后，承包方需确保不造成任何环境污染，如在运输过程泄漏、污泥处理过程中发生污染或违规处置等责任均由承包方自行负责。</w:t>
      </w:r>
    </w:p>
    <w:p w14:paraId="359D2BBF">
      <w:pPr>
        <w:widowControl/>
        <w:shd w:val="clear" w:color="auto" w:fill="FFFFFF"/>
        <w:ind w:left="1273" w:leftChars="202" w:hanging="849" w:hangingChars="472"/>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lang w:val="en-US" w:eastAsia="zh-CN"/>
        </w:rPr>
        <w:t>D</w:t>
      </w:r>
      <w:r>
        <w:rPr>
          <w:rFonts w:hint="eastAsia" w:ascii="微软雅黑" w:hAnsi="微软雅黑" w:eastAsia="微软雅黑" w:cs="微软雅黑"/>
          <w:b w:val="0"/>
          <w:bCs w:val="0"/>
          <w:color w:val="111F2C"/>
          <w:sz w:val="18"/>
          <w:szCs w:val="18"/>
          <w:shd w:val="clear" w:color="auto" w:fill="FFFFFF"/>
        </w:rPr>
        <w:t>其他说明：其它未尽事宜，按照我司要求执行。</w:t>
      </w:r>
    </w:p>
    <w:p w14:paraId="0C2196F4">
      <w:pPr>
        <w:widowControl/>
        <w:shd w:val="clear" w:color="auto" w:fill="FFFFFF"/>
        <w:ind w:firstLine="360" w:firstLine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保证金缴纳：投标保证金2万元；履约保证金依中标金额5%核算，最终取5000倍数的高值。</w:t>
      </w:r>
    </w:p>
    <w:p w14:paraId="339558EC">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2、服务商资质要求：</w:t>
      </w:r>
    </w:p>
    <w:p w14:paraId="5E90A6AC">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A、加工企业：新型环保建筑建材加工/生物有机肥研发、生产相关的经营范围（新型环保建筑建材材料加工，需获得当地环保审批的文件或资质或营业许可范围）</w:t>
      </w:r>
    </w:p>
    <w:p w14:paraId="5AEEB72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B、处置企业：污泥收集/清运/处理/焚烧发电或固体废弃物收集/运输/处理/治理或垃圾收集/清运/运输/处理相关的经营范围（污泥焚烧发电企业需有环评资质或当地环保环评批复文件资料等）</w:t>
      </w:r>
    </w:p>
    <w:p w14:paraId="4B7AFCE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C、注册资本：注册资本≥100万，成立时间2年，可以开具增值税发票。</w:t>
      </w:r>
    </w:p>
    <w:p w14:paraId="33CE0E9D">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3、报名方式：</w:t>
      </w:r>
    </w:p>
    <w:p w14:paraId="30C1AD89">
      <w:pPr>
        <w:tabs>
          <w:tab w:val="left" w:pos="9781"/>
        </w:tabs>
        <w:ind w:left="424" w:leftChars="202" w:right="-151" w:rightChars="-72"/>
        <w:rPr>
          <w:rFonts w:hint="eastAsia" w:ascii="微软雅黑" w:hAnsi="微软雅黑" w:eastAsia="微软雅黑" w:cs="微软雅黑"/>
          <w:b w:val="0"/>
          <w:bCs w:val="0"/>
          <w:color w:val="FF0000"/>
          <w:kern w:val="0"/>
          <w:sz w:val="18"/>
          <w:szCs w:val="18"/>
        </w:rPr>
      </w:pPr>
      <w:r>
        <w:rPr>
          <w:rFonts w:hint="eastAsia" w:ascii="微软雅黑" w:hAnsi="微软雅黑" w:eastAsia="微软雅黑" w:cs="微软雅黑"/>
          <w:b w:val="0"/>
          <w:bCs w:val="0"/>
          <w:kern w:val="0"/>
          <w:sz w:val="18"/>
          <w:szCs w:val="18"/>
        </w:rPr>
        <w:t>有意向之服务商，可至统一企业慧采平台首页（https://huicai.pec.com.cn）进行报名，网址建议使用谷歌浏览器，</w:t>
      </w:r>
      <w:r>
        <w:rPr>
          <w:rFonts w:hint="eastAsia" w:ascii="微软雅黑" w:hAnsi="微软雅黑" w:eastAsia="微软雅黑" w:cs="微软雅黑"/>
          <w:b w:val="0"/>
          <w:bCs w:val="0"/>
          <w:color w:val="FF0000"/>
          <w:kern w:val="0"/>
          <w:sz w:val="18"/>
          <w:szCs w:val="18"/>
        </w:rPr>
        <w:t>报名表要求的报名材料请务必在慧采系统全部上传，具体报名操作详见操作手册。</w:t>
      </w:r>
    </w:p>
    <w:p w14:paraId="0674A447">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A、联系人：张女士</w:t>
      </w:r>
    </w:p>
    <w:p w14:paraId="0AB679F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B、电话：021-22158353 / 021-22158357（在线时间：工作日 8:00-17:00）</w:t>
      </w:r>
    </w:p>
    <w:p w14:paraId="68F9730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C、邮箱：</w:t>
      </w:r>
      <w:r>
        <w:rPr>
          <w:rFonts w:hint="eastAsia" w:ascii="微软雅黑" w:hAnsi="微软雅黑" w:eastAsia="微软雅黑" w:cs="微软雅黑"/>
          <w:b w:val="0"/>
          <w:bCs w:val="0"/>
          <w:sz w:val="18"/>
          <w:szCs w:val="18"/>
          <w:lang w:val="en-US" w:eastAsia="zh-CN"/>
        </w:rPr>
        <w:fldChar w:fldCharType="begin"/>
      </w:r>
      <w:r>
        <w:rPr>
          <w:rFonts w:hint="eastAsia" w:ascii="微软雅黑" w:hAnsi="微软雅黑" w:eastAsia="微软雅黑" w:cs="微软雅黑"/>
          <w:b w:val="0"/>
          <w:bCs w:val="0"/>
          <w:sz w:val="18"/>
          <w:szCs w:val="18"/>
          <w:lang w:val="en-US" w:eastAsia="zh-CN"/>
        </w:rPr>
        <w:instrText xml:space="preserve"> HYPERLINK "mailto:zhangqi8@pec.com.cn" </w:instrText>
      </w:r>
      <w:r>
        <w:rPr>
          <w:rFonts w:hint="eastAsia" w:ascii="微软雅黑" w:hAnsi="微软雅黑" w:eastAsia="微软雅黑" w:cs="微软雅黑"/>
          <w:b w:val="0"/>
          <w:bCs w:val="0"/>
          <w:sz w:val="18"/>
          <w:szCs w:val="18"/>
          <w:lang w:val="en-US" w:eastAsia="zh-CN"/>
        </w:rPr>
        <w:fldChar w:fldCharType="separate"/>
      </w:r>
      <w:r>
        <w:rPr>
          <w:rFonts w:hint="eastAsia" w:ascii="微软雅黑" w:hAnsi="微软雅黑" w:eastAsia="微软雅黑" w:cs="微软雅黑"/>
          <w:b w:val="0"/>
          <w:bCs w:val="0"/>
          <w:sz w:val="18"/>
          <w:szCs w:val="18"/>
          <w:lang w:val="en-US" w:eastAsia="zh-CN"/>
        </w:rPr>
        <w:t>zhangqi8@pec.com.cn</w:t>
      </w:r>
      <w:r>
        <w:rPr>
          <w:rFonts w:hint="eastAsia" w:ascii="微软雅黑" w:hAnsi="微软雅黑" w:eastAsia="微软雅黑" w:cs="微软雅黑"/>
          <w:b w:val="0"/>
          <w:bCs w:val="0"/>
          <w:sz w:val="18"/>
          <w:szCs w:val="18"/>
          <w:lang w:val="en-US" w:eastAsia="zh-CN"/>
        </w:rPr>
        <w:fldChar w:fldCharType="end"/>
      </w:r>
      <w:r>
        <w:rPr>
          <w:rFonts w:hint="eastAsia" w:ascii="微软雅黑" w:hAnsi="微软雅黑" w:eastAsia="微软雅黑" w:cs="微软雅黑"/>
          <w:b w:val="0"/>
          <w:bCs w:val="0"/>
          <w:sz w:val="18"/>
          <w:szCs w:val="18"/>
          <w:lang w:val="en-US" w:eastAsia="zh-CN"/>
        </w:rPr>
        <w:t xml:space="preserve">     </w:t>
      </w:r>
    </w:p>
    <w:p w14:paraId="25AA78BF">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D、报名时间：</w:t>
      </w:r>
      <w:r>
        <w:rPr>
          <w:rFonts w:hint="eastAsia" w:ascii="微软雅黑" w:hAnsi="微软雅黑" w:eastAsia="微软雅黑" w:cs="Arial"/>
          <w:bCs/>
          <w:color w:val="000000" w:themeColor="text1"/>
          <w:kern w:val="0"/>
          <w:sz w:val="18"/>
          <w:szCs w:val="18"/>
          <w:lang w:val="en-US" w:eastAsia="zh-CN"/>
        </w:rPr>
        <w:t>2026年 4月 25 日08时至2026年 5 月 1</w:t>
      </w:r>
      <w:bookmarkStart w:id="0" w:name="_GoBack"/>
      <w:bookmarkEnd w:id="0"/>
      <w:r>
        <w:rPr>
          <w:rFonts w:hint="eastAsia" w:ascii="微软雅黑" w:hAnsi="微软雅黑" w:eastAsia="微软雅黑" w:cs="Arial"/>
          <w:bCs/>
          <w:color w:val="000000" w:themeColor="text1"/>
          <w:kern w:val="0"/>
          <w:sz w:val="18"/>
          <w:szCs w:val="18"/>
          <w:lang w:val="en-US" w:eastAsia="zh-CN"/>
        </w:rPr>
        <w:t xml:space="preserve"> 日17时止</w:t>
      </w:r>
    </w:p>
    <w:p w14:paraId="542A3A65">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4、报名须知：</w:t>
      </w:r>
    </w:p>
    <w:p w14:paraId="7F4AA70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A、资质初审合格后，将统一安排参加招投标工作。</w:t>
      </w:r>
    </w:p>
    <w:p w14:paraId="1237B9AE">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B、若投标公司所提供资料有作假情况，一律列入统一集团不合作客户中。</w:t>
      </w:r>
    </w:p>
    <w:p w14:paraId="70F7E0BC">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C、响应高效、绿色办公理念，可以配合我司推行E签宝电子合同签订工作。</w:t>
      </w:r>
    </w:p>
    <w:p w14:paraId="3CDBE03A">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5、反腐直通车：</w:t>
      </w:r>
    </w:p>
    <w:p w14:paraId="5A884FAA">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A、为拓宽服务商沟通、监督的渠道，及时制止、查处违纪违法行为，本公司审计管理部特设置反贪腐直通车，欢迎监督，如实举报。</w:t>
      </w:r>
    </w:p>
    <w:p w14:paraId="695542BE">
      <w:pPr>
        <w:shd w:val="clear" w:color="auto" w:fill="F5F5F5"/>
        <w:spacing w:line="300" w:lineRule="atLeas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sz w:val="18"/>
          <w:szCs w:val="18"/>
          <w:lang w:val="en-US" w:eastAsia="zh-CN"/>
        </w:rPr>
        <w:t>B、审计管理部投诉（反贪腐直通车）：邮箱（fanfu@pec.com.cn）、电话 （18221429653）。</w:t>
      </w:r>
    </w:p>
    <w:p w14:paraId="437C0DAB">
      <w:pPr>
        <w:spacing w:line="360" w:lineRule="exact"/>
        <w:ind w:left="566" w:leftChars="136" w:hanging="280" w:hangingChars="117"/>
        <w:rPr>
          <w:rFonts w:ascii="微软雅黑" w:hAnsi="微软雅黑" w:eastAsia="微软雅黑" w:cs="Arial"/>
          <w:color w:val="000000"/>
          <w:kern w:val="0"/>
          <w:sz w:val="24"/>
          <w:szCs w:val="24"/>
        </w:rPr>
        <w:sectPr>
          <w:footerReference r:id="rId4" w:type="first"/>
          <w:footerReference r:id="rId3" w:type="default"/>
          <w:pgSz w:w="11906" w:h="16838"/>
          <w:pgMar w:top="720" w:right="720" w:bottom="720" w:left="720" w:header="624" w:footer="675" w:gutter="0"/>
          <w:cols w:space="425" w:num="1"/>
          <w:docGrid w:type="lines" w:linePitch="418" w:charSpace="0"/>
        </w:sectPr>
      </w:pPr>
    </w:p>
    <w:p w14:paraId="155D2B8E">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 xml:space="preserve">服务商 报名表 </w:t>
      </w:r>
    </w:p>
    <w:p w14:paraId="257BD550">
      <w:pPr>
        <w:wordWrap w:val="0"/>
        <w:jc w:val="right"/>
        <w:rPr>
          <w:rFonts w:hint="eastAsia" w:ascii="微软雅黑" w:hAnsi="微软雅黑" w:eastAsia="微软雅黑" w:cs="微软雅黑"/>
          <w:b/>
          <w:sz w:val="18"/>
          <w:szCs w:val="18"/>
          <w:u w:val="single"/>
        </w:rPr>
      </w:pPr>
      <w:r>
        <w:rPr>
          <w:rFonts w:hint="eastAsia" w:ascii="微软雅黑" w:hAnsi="微软雅黑" w:eastAsia="微软雅黑" w:cs="微软雅黑"/>
          <w:bCs/>
          <w:sz w:val="18"/>
          <w:szCs w:val="18"/>
        </w:rPr>
        <w:t>引进项目：</w:t>
      </w:r>
      <w:r>
        <w:rPr>
          <w:rFonts w:hint="eastAsia" w:ascii="微软雅黑" w:hAnsi="微软雅黑" w:eastAsia="微软雅黑" w:cs="微软雅黑"/>
          <w:bCs/>
          <w:sz w:val="18"/>
          <w:szCs w:val="18"/>
          <w:u w:val="single"/>
        </w:rPr>
        <w:t>武汉统一</w:t>
      </w:r>
      <w:r>
        <w:rPr>
          <w:rFonts w:hint="eastAsia" w:ascii="微软雅黑" w:hAnsi="微软雅黑" w:eastAsia="微软雅黑" w:cs="微软雅黑"/>
          <w:color w:val="000000"/>
          <w:kern w:val="0"/>
          <w:sz w:val="18"/>
          <w:szCs w:val="18"/>
          <w:u w:val="single"/>
        </w:rPr>
        <w:t>2026-2028年度污泥处置服务项目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40230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14:paraId="1FE5274C">
            <w:pPr>
              <w:jc w:val="left"/>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一、服务商信息（服务商填写）：</w:t>
            </w:r>
          </w:p>
        </w:tc>
      </w:tr>
      <w:tr w14:paraId="6A84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652D9172">
            <w:pPr>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公司信息</w:t>
            </w:r>
          </w:p>
        </w:tc>
        <w:tc>
          <w:tcPr>
            <w:tcW w:w="1984" w:type="dxa"/>
            <w:gridSpan w:val="2"/>
            <w:vAlign w:val="center"/>
          </w:tcPr>
          <w:p w14:paraId="2DDCF8F8">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*公司名称</w:t>
            </w:r>
          </w:p>
        </w:tc>
        <w:tc>
          <w:tcPr>
            <w:tcW w:w="8073" w:type="dxa"/>
            <w:vAlign w:val="center"/>
          </w:tcPr>
          <w:p w14:paraId="7264265C">
            <w:pPr>
              <w:jc w:val="left"/>
              <w:rPr>
                <w:rFonts w:hint="eastAsia" w:ascii="微软雅黑" w:hAnsi="微软雅黑" w:eastAsia="微软雅黑" w:cs="微软雅黑"/>
                <w:bCs/>
                <w:sz w:val="18"/>
                <w:szCs w:val="18"/>
              </w:rPr>
            </w:pPr>
          </w:p>
        </w:tc>
      </w:tr>
      <w:tr w14:paraId="6EA9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327C8BAF">
            <w:pPr>
              <w:jc w:val="center"/>
              <w:rPr>
                <w:rFonts w:hint="eastAsia" w:ascii="微软雅黑" w:hAnsi="微软雅黑" w:eastAsia="微软雅黑" w:cs="微软雅黑"/>
                <w:bCs/>
                <w:sz w:val="18"/>
                <w:szCs w:val="18"/>
              </w:rPr>
            </w:pPr>
          </w:p>
        </w:tc>
        <w:tc>
          <w:tcPr>
            <w:tcW w:w="1984" w:type="dxa"/>
            <w:gridSpan w:val="2"/>
            <w:vAlign w:val="center"/>
          </w:tcPr>
          <w:p w14:paraId="2DC5EDA4">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*成立时间</w:t>
            </w:r>
          </w:p>
        </w:tc>
        <w:tc>
          <w:tcPr>
            <w:tcW w:w="8073" w:type="dxa"/>
            <w:vAlign w:val="center"/>
          </w:tcPr>
          <w:p w14:paraId="21E1CC91">
            <w:pPr>
              <w:rPr>
                <w:rFonts w:hint="eastAsia" w:ascii="微软雅黑" w:hAnsi="微软雅黑" w:eastAsia="微软雅黑" w:cs="微软雅黑"/>
                <w:bCs/>
                <w:sz w:val="18"/>
                <w:szCs w:val="18"/>
              </w:rPr>
            </w:pPr>
          </w:p>
        </w:tc>
      </w:tr>
      <w:tr w14:paraId="1F8F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1CF32220">
            <w:pPr>
              <w:jc w:val="center"/>
              <w:rPr>
                <w:rFonts w:hint="eastAsia" w:ascii="微软雅黑" w:hAnsi="微软雅黑" w:eastAsia="微软雅黑" w:cs="微软雅黑"/>
                <w:bCs/>
                <w:sz w:val="18"/>
                <w:szCs w:val="18"/>
              </w:rPr>
            </w:pPr>
          </w:p>
        </w:tc>
        <w:tc>
          <w:tcPr>
            <w:tcW w:w="1984" w:type="dxa"/>
            <w:gridSpan w:val="2"/>
            <w:vAlign w:val="center"/>
          </w:tcPr>
          <w:p w14:paraId="260DDA2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资质等级（视需）</w:t>
            </w:r>
          </w:p>
        </w:tc>
        <w:tc>
          <w:tcPr>
            <w:tcW w:w="8073" w:type="dxa"/>
            <w:vAlign w:val="center"/>
          </w:tcPr>
          <w:p w14:paraId="27CF50C1">
            <w:pPr>
              <w:rPr>
                <w:rFonts w:hint="eastAsia" w:ascii="微软雅黑" w:hAnsi="微软雅黑" w:eastAsia="微软雅黑" w:cs="微软雅黑"/>
                <w:bCs/>
                <w:sz w:val="18"/>
                <w:szCs w:val="18"/>
              </w:rPr>
            </w:pPr>
          </w:p>
        </w:tc>
      </w:tr>
      <w:tr w14:paraId="3A75A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6DB4BAEF">
            <w:pPr>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联络信息</w:t>
            </w:r>
          </w:p>
        </w:tc>
        <w:tc>
          <w:tcPr>
            <w:tcW w:w="1984" w:type="dxa"/>
            <w:gridSpan w:val="2"/>
            <w:vAlign w:val="center"/>
          </w:tcPr>
          <w:p w14:paraId="7B30560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*法定代表人</w:t>
            </w:r>
          </w:p>
        </w:tc>
        <w:tc>
          <w:tcPr>
            <w:tcW w:w="8073" w:type="dxa"/>
            <w:vAlign w:val="center"/>
          </w:tcPr>
          <w:p w14:paraId="01E36B94">
            <w:pPr>
              <w:jc w:val="left"/>
              <w:rPr>
                <w:rFonts w:hint="eastAsia" w:ascii="微软雅黑" w:hAnsi="微软雅黑" w:eastAsia="微软雅黑" w:cs="微软雅黑"/>
                <w:bCs/>
                <w:sz w:val="18"/>
                <w:szCs w:val="18"/>
              </w:rPr>
            </w:pPr>
          </w:p>
        </w:tc>
      </w:tr>
      <w:tr w14:paraId="6112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AB23468">
            <w:pPr>
              <w:jc w:val="center"/>
              <w:rPr>
                <w:rFonts w:hint="eastAsia" w:ascii="微软雅黑" w:hAnsi="微软雅黑" w:eastAsia="微软雅黑" w:cs="微软雅黑"/>
                <w:bCs/>
                <w:sz w:val="18"/>
                <w:szCs w:val="18"/>
              </w:rPr>
            </w:pPr>
          </w:p>
        </w:tc>
        <w:tc>
          <w:tcPr>
            <w:tcW w:w="1984" w:type="dxa"/>
            <w:gridSpan w:val="2"/>
            <w:vAlign w:val="center"/>
          </w:tcPr>
          <w:p w14:paraId="7EA9FD30">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*联络人/受托人</w:t>
            </w:r>
          </w:p>
        </w:tc>
        <w:tc>
          <w:tcPr>
            <w:tcW w:w="8073" w:type="dxa"/>
            <w:vAlign w:val="center"/>
          </w:tcPr>
          <w:p w14:paraId="7688E53F">
            <w:pPr>
              <w:rPr>
                <w:rFonts w:hint="eastAsia" w:ascii="微软雅黑" w:hAnsi="微软雅黑" w:eastAsia="微软雅黑" w:cs="微软雅黑"/>
                <w:bCs/>
                <w:sz w:val="18"/>
                <w:szCs w:val="18"/>
              </w:rPr>
            </w:pPr>
          </w:p>
        </w:tc>
      </w:tr>
      <w:tr w14:paraId="2BED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0E797B7">
            <w:pPr>
              <w:jc w:val="center"/>
              <w:rPr>
                <w:rFonts w:hint="eastAsia" w:ascii="微软雅黑" w:hAnsi="微软雅黑" w:eastAsia="微软雅黑" w:cs="微软雅黑"/>
                <w:bCs/>
                <w:sz w:val="18"/>
                <w:szCs w:val="18"/>
              </w:rPr>
            </w:pPr>
          </w:p>
        </w:tc>
        <w:tc>
          <w:tcPr>
            <w:tcW w:w="1984" w:type="dxa"/>
            <w:gridSpan w:val="2"/>
            <w:vAlign w:val="center"/>
          </w:tcPr>
          <w:p w14:paraId="0FB8DA4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*手机</w:t>
            </w:r>
          </w:p>
        </w:tc>
        <w:tc>
          <w:tcPr>
            <w:tcW w:w="8073" w:type="dxa"/>
            <w:vAlign w:val="center"/>
          </w:tcPr>
          <w:p w14:paraId="30E89D95">
            <w:pPr>
              <w:rPr>
                <w:rFonts w:hint="eastAsia" w:ascii="微软雅黑" w:hAnsi="微软雅黑" w:eastAsia="微软雅黑" w:cs="微软雅黑"/>
                <w:bCs/>
                <w:sz w:val="18"/>
                <w:szCs w:val="18"/>
              </w:rPr>
            </w:pPr>
          </w:p>
        </w:tc>
      </w:tr>
      <w:tr w14:paraId="08B42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3AFABF5B">
            <w:pPr>
              <w:jc w:val="center"/>
              <w:rPr>
                <w:rFonts w:hint="eastAsia" w:ascii="微软雅黑" w:hAnsi="微软雅黑" w:eastAsia="微软雅黑" w:cs="微软雅黑"/>
                <w:bCs/>
                <w:sz w:val="18"/>
                <w:szCs w:val="18"/>
              </w:rPr>
            </w:pPr>
          </w:p>
        </w:tc>
        <w:tc>
          <w:tcPr>
            <w:tcW w:w="1984" w:type="dxa"/>
            <w:gridSpan w:val="2"/>
            <w:vAlign w:val="center"/>
          </w:tcPr>
          <w:p w14:paraId="56B6443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*联络邮箱</w:t>
            </w:r>
          </w:p>
        </w:tc>
        <w:tc>
          <w:tcPr>
            <w:tcW w:w="8073" w:type="dxa"/>
            <w:vAlign w:val="center"/>
          </w:tcPr>
          <w:p w14:paraId="68BFFA08">
            <w:pPr>
              <w:rPr>
                <w:rFonts w:hint="eastAsia" w:ascii="微软雅黑" w:hAnsi="微软雅黑" w:eastAsia="微软雅黑" w:cs="微软雅黑"/>
                <w:bCs/>
                <w:sz w:val="18"/>
                <w:szCs w:val="18"/>
              </w:rPr>
            </w:pPr>
          </w:p>
        </w:tc>
      </w:tr>
      <w:tr w14:paraId="53E5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1C507A7D">
            <w:pPr>
              <w:jc w:val="center"/>
              <w:rPr>
                <w:rFonts w:hint="eastAsia" w:ascii="微软雅黑" w:hAnsi="微软雅黑" w:eastAsia="微软雅黑" w:cs="微软雅黑"/>
                <w:bCs/>
                <w:sz w:val="18"/>
                <w:szCs w:val="18"/>
              </w:rPr>
            </w:pPr>
          </w:p>
        </w:tc>
        <w:tc>
          <w:tcPr>
            <w:tcW w:w="1984" w:type="dxa"/>
            <w:gridSpan w:val="2"/>
            <w:vAlign w:val="center"/>
          </w:tcPr>
          <w:p w14:paraId="356BD4F9">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*注册地址</w:t>
            </w:r>
          </w:p>
        </w:tc>
        <w:tc>
          <w:tcPr>
            <w:tcW w:w="8073" w:type="dxa"/>
            <w:vAlign w:val="center"/>
          </w:tcPr>
          <w:p w14:paraId="1E6156EF">
            <w:pPr>
              <w:jc w:val="left"/>
              <w:rPr>
                <w:rFonts w:hint="eastAsia" w:ascii="微软雅黑" w:hAnsi="微软雅黑" w:eastAsia="微软雅黑" w:cs="微软雅黑"/>
                <w:bCs/>
                <w:sz w:val="18"/>
                <w:szCs w:val="18"/>
              </w:rPr>
            </w:pPr>
          </w:p>
        </w:tc>
      </w:tr>
      <w:tr w14:paraId="6331B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090A372">
            <w:pPr>
              <w:jc w:val="center"/>
              <w:rPr>
                <w:rFonts w:hint="eastAsia" w:ascii="微软雅黑" w:hAnsi="微软雅黑" w:eastAsia="微软雅黑" w:cs="微软雅黑"/>
                <w:bCs/>
                <w:sz w:val="18"/>
                <w:szCs w:val="18"/>
              </w:rPr>
            </w:pPr>
          </w:p>
        </w:tc>
        <w:tc>
          <w:tcPr>
            <w:tcW w:w="1984" w:type="dxa"/>
            <w:gridSpan w:val="2"/>
            <w:vAlign w:val="center"/>
          </w:tcPr>
          <w:p w14:paraId="0B70F92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*办公地址</w:t>
            </w:r>
          </w:p>
        </w:tc>
        <w:tc>
          <w:tcPr>
            <w:tcW w:w="8073" w:type="dxa"/>
            <w:vAlign w:val="center"/>
          </w:tcPr>
          <w:p w14:paraId="51F396CE">
            <w:pPr>
              <w:rPr>
                <w:rFonts w:hint="eastAsia" w:ascii="微软雅黑" w:hAnsi="微软雅黑" w:eastAsia="微软雅黑" w:cs="微软雅黑"/>
                <w:bCs/>
                <w:sz w:val="18"/>
                <w:szCs w:val="18"/>
              </w:rPr>
            </w:pPr>
          </w:p>
        </w:tc>
      </w:tr>
      <w:tr w14:paraId="77E8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20A11446">
            <w:pP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二、报名材料：</w:t>
            </w:r>
          </w:p>
        </w:tc>
      </w:tr>
      <w:tr w14:paraId="6377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9E444C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1、营业执照复印件</w:t>
            </w:r>
          </w:p>
        </w:tc>
      </w:tr>
      <w:tr w14:paraId="1E36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F288E8">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2、开户许可证复印件（如三证合一，则另行提供收款账户信息）</w:t>
            </w:r>
          </w:p>
        </w:tc>
      </w:tr>
      <w:tr w14:paraId="50AB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274C94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3、资质证书/证明文件复印件（视需）</w:t>
            </w:r>
          </w:p>
        </w:tc>
      </w:tr>
      <w:tr w14:paraId="5246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E256675">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4、法定代表人身份证复印件</w:t>
            </w:r>
          </w:p>
        </w:tc>
      </w:tr>
      <w:tr w14:paraId="75CA5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C0DE8B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5、授权委托书（如联络人为法定代表人，则不需提供，如法定代表人与联络人非同一人则需提供）</w:t>
            </w:r>
          </w:p>
        </w:tc>
      </w:tr>
      <w:tr w14:paraId="797E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E0F0AB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6、受托人身份证复印件（如联络人为法定代表人，则不需提供，如法定代表人与联络人非同一人则需提供）</w:t>
            </w:r>
          </w:p>
        </w:tc>
      </w:tr>
      <w:tr w14:paraId="49E2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3C1EFE2">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7、受托人劳动合同复印件（如联络人为法定代表人，则不需提供，如法定代表人与联络人非同一人则需提供）</w:t>
            </w:r>
          </w:p>
        </w:tc>
      </w:tr>
      <w:tr w14:paraId="035E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4D27B2E">
            <w:pPr>
              <w:pStyle w:val="10"/>
              <w:keepNext w:val="0"/>
              <w:keepLines w:val="0"/>
              <w:widowControl/>
              <w:suppressLineNumbers w:val="0"/>
              <w:spacing w:before="0" w:beforeAutospacing="0" w:after="0" w:afterAutospacing="0"/>
              <w:ind w:left="0" w:leftChars="0" w:firstLine="0" w:firstLineChars="0"/>
              <w:jc w:val="left"/>
              <w:rPr>
                <w:rFonts w:hint="eastAsia" w:ascii="微软雅黑" w:hAnsi="微软雅黑" w:eastAsia="微软雅黑" w:cs="微软雅黑"/>
                <w:bCs/>
                <w:sz w:val="18"/>
                <w:szCs w:val="18"/>
              </w:rPr>
            </w:pPr>
            <w:r>
              <w:rPr>
                <w:rFonts w:hint="eastAsia" w:ascii="微软雅黑" w:hAnsi="微软雅黑" w:eastAsia="微软雅黑" w:cs="微软雅黑"/>
                <w:bCs/>
                <w:kern w:val="2"/>
                <w:sz w:val="18"/>
                <w:szCs w:val="18"/>
                <w:lang w:val="en-US" w:eastAsia="zh-CN" w:bidi="ar-SA"/>
              </w:rPr>
              <w:t>8、受托人社保记录/如无社保记录需提供6个月以上的薪资发放记录</w:t>
            </w:r>
          </w:p>
        </w:tc>
      </w:tr>
      <w:tr w14:paraId="7DBD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2A0B7C2">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9</w:t>
            </w:r>
            <w:r>
              <w:rPr>
                <w:rFonts w:hint="eastAsia" w:ascii="微软雅黑" w:hAnsi="微软雅黑" w:eastAsia="微软雅黑" w:cs="微软雅黑"/>
                <w:bCs/>
                <w:sz w:val="18"/>
                <w:szCs w:val="18"/>
              </w:rPr>
              <w:t>、办公地点产权证明资料（注册地址与办公地址若不一致，需提供办公地址产权证明资料（房产证或租赁合同等））</w:t>
            </w:r>
          </w:p>
        </w:tc>
      </w:tr>
      <w:tr w14:paraId="19F8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50DD7EF7">
            <w:pP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服务商盖章</w:t>
            </w:r>
          </w:p>
        </w:tc>
        <w:tc>
          <w:tcPr>
            <w:tcW w:w="8498" w:type="dxa"/>
            <w:gridSpan w:val="2"/>
            <w:vAlign w:val="center"/>
          </w:tcPr>
          <w:p w14:paraId="51CA0A19">
            <w:pPr>
              <w:jc w:val="center"/>
              <w:rPr>
                <w:rFonts w:hint="eastAsia" w:ascii="微软雅黑" w:hAnsi="微软雅黑" w:eastAsia="微软雅黑" w:cs="微软雅黑"/>
                <w:bCs/>
                <w:sz w:val="18"/>
                <w:szCs w:val="18"/>
              </w:rPr>
            </w:pPr>
          </w:p>
          <w:p w14:paraId="4946944A">
            <w:pPr>
              <w:jc w:val="center"/>
              <w:rPr>
                <w:rFonts w:hint="eastAsia" w:ascii="微软雅黑" w:hAnsi="微软雅黑" w:eastAsia="微软雅黑" w:cs="微软雅黑"/>
                <w:bCs/>
                <w:sz w:val="18"/>
                <w:szCs w:val="18"/>
              </w:rPr>
            </w:pPr>
          </w:p>
          <w:p w14:paraId="79E619B4">
            <w:pPr>
              <w:jc w:val="center"/>
              <w:rPr>
                <w:rFonts w:hint="eastAsia" w:ascii="微软雅黑" w:hAnsi="微软雅黑" w:eastAsia="微软雅黑" w:cs="微软雅黑"/>
                <w:bCs/>
                <w:sz w:val="18"/>
                <w:szCs w:val="18"/>
              </w:rPr>
            </w:pPr>
          </w:p>
          <w:p w14:paraId="4EE9359E">
            <w:pPr>
              <w:jc w:val="center"/>
              <w:rPr>
                <w:rFonts w:hint="eastAsia" w:ascii="微软雅黑" w:hAnsi="微软雅黑" w:eastAsia="微软雅黑" w:cs="微软雅黑"/>
                <w:bCs/>
                <w:sz w:val="18"/>
                <w:szCs w:val="18"/>
              </w:rPr>
            </w:pPr>
          </w:p>
          <w:p w14:paraId="2D050BF7">
            <w:pPr>
              <w:jc w:val="center"/>
              <w:rPr>
                <w:rFonts w:hint="eastAsia" w:ascii="微软雅黑" w:hAnsi="微软雅黑" w:eastAsia="微软雅黑" w:cs="微软雅黑"/>
                <w:bCs/>
                <w:sz w:val="18"/>
                <w:szCs w:val="18"/>
              </w:rPr>
            </w:pPr>
          </w:p>
          <w:p w14:paraId="46441A21">
            <w:pPr>
              <w:jc w:val="center"/>
              <w:rPr>
                <w:rFonts w:hint="eastAsia" w:ascii="微软雅黑" w:hAnsi="微软雅黑" w:eastAsia="微软雅黑" w:cs="微软雅黑"/>
                <w:bCs/>
                <w:sz w:val="18"/>
                <w:szCs w:val="18"/>
              </w:rPr>
            </w:pPr>
          </w:p>
          <w:p w14:paraId="573B6F67">
            <w:pPr>
              <w:jc w:val="center"/>
              <w:rPr>
                <w:rFonts w:hint="eastAsia" w:ascii="微软雅黑" w:hAnsi="微软雅黑" w:eastAsia="微软雅黑" w:cs="微软雅黑"/>
                <w:bCs/>
                <w:sz w:val="18"/>
                <w:szCs w:val="18"/>
              </w:rPr>
            </w:pPr>
          </w:p>
          <w:p w14:paraId="53BB77AC">
            <w:pPr>
              <w:jc w:val="center"/>
              <w:rPr>
                <w:rFonts w:hint="eastAsia" w:ascii="微软雅黑" w:hAnsi="微软雅黑" w:eastAsia="微软雅黑" w:cs="微软雅黑"/>
                <w:bCs/>
                <w:sz w:val="18"/>
                <w:szCs w:val="18"/>
              </w:rPr>
            </w:pPr>
          </w:p>
          <w:p w14:paraId="55512F1C">
            <w:pPr>
              <w:jc w:val="center"/>
              <w:rPr>
                <w:rFonts w:hint="eastAsia" w:ascii="微软雅黑" w:hAnsi="微软雅黑" w:eastAsia="微软雅黑" w:cs="微软雅黑"/>
                <w:bCs/>
                <w:sz w:val="18"/>
                <w:szCs w:val="18"/>
              </w:rPr>
            </w:pPr>
          </w:p>
          <w:p w14:paraId="02BE7DEB">
            <w:pPr>
              <w:jc w:val="both"/>
              <w:rPr>
                <w:rFonts w:hint="eastAsia" w:ascii="微软雅黑" w:hAnsi="微软雅黑" w:eastAsia="微软雅黑" w:cs="微软雅黑"/>
                <w:bCs/>
                <w:sz w:val="18"/>
                <w:szCs w:val="18"/>
              </w:rPr>
            </w:pPr>
          </w:p>
          <w:p w14:paraId="2E2F2D5F">
            <w:pPr>
              <w:jc w:val="center"/>
              <w:rPr>
                <w:rFonts w:hint="eastAsia" w:ascii="微软雅黑" w:hAnsi="微软雅黑" w:eastAsia="微软雅黑" w:cs="微软雅黑"/>
                <w:bCs/>
                <w:sz w:val="18"/>
                <w:szCs w:val="18"/>
              </w:rPr>
            </w:pPr>
          </w:p>
          <w:p w14:paraId="44252178">
            <w:pPr>
              <w:jc w:val="center"/>
              <w:rPr>
                <w:rFonts w:hint="eastAsia" w:ascii="微软雅黑" w:hAnsi="微软雅黑" w:eastAsia="微软雅黑" w:cs="微软雅黑"/>
                <w:bCs/>
                <w:sz w:val="18"/>
                <w:szCs w:val="18"/>
              </w:rPr>
            </w:pPr>
          </w:p>
        </w:tc>
      </w:tr>
    </w:tbl>
    <w:p w14:paraId="6F41BB31">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备注：以上信息带 * 项目为必填项。</w:t>
      </w:r>
    </w:p>
    <w:p w14:paraId="7856134D">
      <w:pPr>
        <w:autoSpaceDE w:val="0"/>
        <w:autoSpaceDN w:val="0"/>
        <w:jc w:val="center"/>
        <w:rPr>
          <w:rFonts w:hint="eastAsia" w:ascii="微软雅黑" w:hAnsi="微软雅黑" w:eastAsia="微软雅黑" w:cs="微软雅黑"/>
          <w:sz w:val="18"/>
          <w:szCs w:val="18"/>
        </w:rPr>
      </w:pPr>
    </w:p>
    <w:p w14:paraId="48168A3D">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授权委托书</w:t>
      </w:r>
    </w:p>
    <w:p w14:paraId="0D94EAB0">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w:t>
      </w:r>
    </w:p>
    <w:p w14:paraId="39AE4F2A">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身份证号码：</w:t>
      </w:r>
    </w:p>
    <w:p w14:paraId="6BB66ED3">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单位地址：</w:t>
      </w:r>
    </w:p>
    <w:p w14:paraId="55B471DC">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法</w:t>
      </w:r>
      <w:r>
        <w:rPr>
          <w:rFonts w:hint="eastAsia" w:ascii="微软雅黑" w:hAnsi="微软雅黑" w:eastAsia="微软雅黑" w:cs="微软雅黑"/>
          <w:b/>
          <w:sz w:val="18"/>
          <w:szCs w:val="18"/>
          <w:lang w:val="en-US" w:eastAsia="zh-CN"/>
        </w:rPr>
        <w:t>定代表人</w:t>
      </w:r>
      <w:r>
        <w:rPr>
          <w:rFonts w:hint="eastAsia" w:ascii="微软雅黑" w:hAnsi="微软雅黑" w:eastAsia="微软雅黑" w:cs="微软雅黑"/>
          <w:b/>
          <w:sz w:val="18"/>
          <w:szCs w:val="18"/>
        </w:rPr>
        <w:t>手机号码：</w:t>
      </w:r>
    </w:p>
    <w:p w14:paraId="6F444E4B">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身份证号码：</w:t>
      </w:r>
    </w:p>
    <w:p w14:paraId="0779E6D8">
      <w:pPr>
        <w:rPr>
          <w:rFonts w:hint="eastAsia" w:ascii="微软雅黑" w:hAnsi="微软雅黑" w:eastAsia="微软雅黑" w:cs="微软雅黑"/>
          <w:sz w:val="18"/>
          <w:szCs w:val="18"/>
        </w:rPr>
      </w:pPr>
      <w:r>
        <w:rPr>
          <w:rFonts w:hint="eastAsia" w:ascii="微软雅黑" w:hAnsi="微软雅黑" w:eastAsia="微软雅黑" w:cs="微软雅黑"/>
          <w:b/>
          <w:sz w:val="18"/>
          <w:szCs w:val="18"/>
        </w:rPr>
        <w:t>受托人手机号码：</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sz w:val="18"/>
          <w:szCs w:val="18"/>
        </w:rPr>
        <w:t>单位及职务：</w:t>
      </w:r>
    </w:p>
    <w:p w14:paraId="22E5F7A9">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住址：</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sz w:val="18"/>
          <w:szCs w:val="18"/>
        </w:rPr>
        <w:t>邮箱：</w:t>
      </w:r>
    </w:p>
    <w:p w14:paraId="05789471">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授权事项：</w:t>
      </w:r>
    </w:p>
    <w:p w14:paraId="13CBF071">
      <w:pPr>
        <w:spacing w:line="600" w:lineRule="exact"/>
        <w:rPr>
          <w:rFonts w:hint="eastAsia" w:ascii="微软雅黑" w:hAnsi="微软雅黑" w:eastAsia="微软雅黑" w:cs="微软雅黑"/>
          <w:b/>
          <w:bCs/>
          <w:sz w:val="18"/>
          <w:szCs w:val="18"/>
          <w:u w:val="single"/>
        </w:rPr>
      </w:pPr>
      <w:r>
        <w:rPr>
          <w:rFonts w:hint="eastAsia" w:ascii="微软雅黑" w:hAnsi="微软雅黑" w:eastAsia="微软雅黑" w:cs="微软雅黑"/>
          <w:sz w:val="18"/>
          <w:szCs w:val="18"/>
        </w:rPr>
        <w:t>授权受托人代为参加</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bCs/>
          <w:sz w:val="18"/>
          <w:szCs w:val="18"/>
          <w:u w:val="single"/>
        </w:rPr>
        <w:t>武汉统一企业食品有限公司2026-2028年度污泥处置服务项目</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投标活动。</w:t>
      </w:r>
    </w:p>
    <w:p w14:paraId="47929C5C">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授权范围：</w:t>
      </w:r>
    </w:p>
    <w:p w14:paraId="0FE078A6">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受托人以授权公司的名义参加</w:t>
      </w:r>
      <w:r>
        <w:rPr>
          <w:rFonts w:hint="eastAsia" w:ascii="微软雅黑" w:hAnsi="微软雅黑" w:eastAsia="微软雅黑" w:cs="微软雅黑"/>
          <w:b/>
          <w:sz w:val="18"/>
          <w:szCs w:val="18"/>
        </w:rPr>
        <w:t>授权</w:t>
      </w:r>
      <w:r>
        <w:rPr>
          <w:rFonts w:hint="eastAsia" w:ascii="微软雅黑" w:hAnsi="微软雅黑" w:eastAsia="微软雅黑" w:cs="微软雅黑"/>
          <w:sz w:val="18"/>
          <w:szCs w:val="18"/>
        </w:rPr>
        <w:t>范围内的投标活动，受托人在该项目中的全部投标活动，包括项目</w:t>
      </w:r>
      <w:r>
        <w:rPr>
          <w:rFonts w:hint="eastAsia" w:ascii="微软雅黑" w:hAnsi="微软雅黑" w:eastAsia="微软雅黑" w:cs="微软雅黑"/>
          <w:b/>
          <w:sz w:val="18"/>
          <w:szCs w:val="18"/>
        </w:rPr>
        <w:t>报价、投标、议价（竞价）、合同商谈、签署</w:t>
      </w:r>
      <w:r>
        <w:rPr>
          <w:rFonts w:hint="eastAsia" w:ascii="微软雅黑" w:hAnsi="微软雅黑" w:eastAsia="微软雅黑" w:cs="微软雅黑"/>
          <w:sz w:val="18"/>
          <w:szCs w:val="18"/>
        </w:rPr>
        <w:t>，均代表委托人的行为，</w:t>
      </w:r>
      <w:r>
        <w:rPr>
          <w:rFonts w:hint="eastAsia" w:ascii="微软雅黑" w:hAnsi="微软雅黑" w:eastAsia="微软雅黑" w:cs="微软雅黑"/>
          <w:b/>
          <w:sz w:val="18"/>
          <w:szCs w:val="18"/>
        </w:rPr>
        <w:t>并予以承认</w:t>
      </w:r>
      <w:r>
        <w:rPr>
          <w:rFonts w:hint="eastAsia" w:ascii="微软雅黑" w:hAnsi="微软雅黑" w:eastAsia="微软雅黑" w:cs="微软雅黑"/>
          <w:sz w:val="18"/>
          <w:szCs w:val="18"/>
        </w:rPr>
        <w:t>。</w:t>
      </w:r>
    </w:p>
    <w:p w14:paraId="38DF8AEA">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授权期间：</w:t>
      </w:r>
    </w:p>
    <w:p w14:paraId="5E4C2648">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自本授权书签署之日起至上述《授权事项》中列明的</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u w:val="single"/>
          <w:lang w:val="en-US" w:eastAsia="zh-CN"/>
        </w:rPr>
        <w:t xml:space="preserve"> </w:t>
      </w:r>
      <w:r>
        <w:rPr>
          <w:rFonts w:hint="eastAsia" w:ascii="微软雅黑" w:hAnsi="微软雅黑" w:eastAsia="微软雅黑" w:cs="微软雅黑"/>
          <w:b/>
          <w:bCs/>
          <w:sz w:val="18"/>
          <w:szCs w:val="18"/>
          <w:u w:val="single"/>
        </w:rPr>
        <w:t>武汉</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统一企业食品有限公司项目招标活动结束时止，如中标至与招标人签订项目合同执行完毕为止。</w:t>
      </w:r>
    </w:p>
    <w:p w14:paraId="7F52A788">
      <w:pPr>
        <w:ind w:firstLine="570"/>
        <w:rPr>
          <w:rFonts w:hint="eastAsia" w:ascii="微软雅黑" w:hAnsi="微软雅黑" w:eastAsia="微软雅黑" w:cs="微软雅黑"/>
          <w:sz w:val="18"/>
          <w:szCs w:val="18"/>
        </w:rPr>
      </w:pPr>
    </w:p>
    <w:p w14:paraId="7B556E67">
      <w:pPr>
        <w:ind w:firstLine="570"/>
        <w:rPr>
          <w:rFonts w:hint="eastAsia" w:ascii="微软雅黑" w:hAnsi="微软雅黑" w:eastAsia="微软雅黑" w:cs="微软雅黑"/>
          <w:sz w:val="18"/>
          <w:szCs w:val="18"/>
        </w:rPr>
      </w:pPr>
    </w:p>
    <w:p w14:paraId="1936F3F2">
      <w:pPr>
        <w:wordWrap w:val="0"/>
        <w:ind w:leftChars="1200" w:right="112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授权公司（盖公章）：</w:t>
      </w:r>
    </w:p>
    <w:p w14:paraId="3D533C5B">
      <w:pPr>
        <w:ind w:leftChars="12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法定代表人（签字或盖章）：</w:t>
      </w:r>
    </w:p>
    <w:p w14:paraId="59FEC86D">
      <w:pPr>
        <w:ind w:leftChars="12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签署日期：年月日</w:t>
      </w:r>
    </w:p>
    <w:p w14:paraId="3D390865">
      <w:pPr>
        <w:jc w:val="center"/>
        <w:rPr>
          <w:rFonts w:ascii="微软雅黑" w:hAnsi="微软雅黑" w:eastAsia="微软雅黑"/>
          <w:sz w:val="24"/>
          <w:szCs w:val="24"/>
        </w:rPr>
      </w:pPr>
    </w:p>
    <w:sectPr>
      <w:headerReference r:id="rId5" w:type="default"/>
      <w:footerReference r:id="rId6"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D3FF">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1E8">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B5DE">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934F">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26809"/>
    <w:rsid w:val="00030AA8"/>
    <w:rsid w:val="00030B76"/>
    <w:rsid w:val="00033555"/>
    <w:rsid w:val="00033E9D"/>
    <w:rsid w:val="00033FB1"/>
    <w:rsid w:val="000407E8"/>
    <w:rsid w:val="0004354F"/>
    <w:rsid w:val="00052B72"/>
    <w:rsid w:val="00055CB1"/>
    <w:rsid w:val="000576C9"/>
    <w:rsid w:val="0005777D"/>
    <w:rsid w:val="0005791B"/>
    <w:rsid w:val="00057D40"/>
    <w:rsid w:val="00060B70"/>
    <w:rsid w:val="0006113A"/>
    <w:rsid w:val="00061EE1"/>
    <w:rsid w:val="000629E9"/>
    <w:rsid w:val="00063835"/>
    <w:rsid w:val="000734E4"/>
    <w:rsid w:val="000747E4"/>
    <w:rsid w:val="00074DF1"/>
    <w:rsid w:val="00074F81"/>
    <w:rsid w:val="0007746B"/>
    <w:rsid w:val="00080E20"/>
    <w:rsid w:val="00080F62"/>
    <w:rsid w:val="0008445D"/>
    <w:rsid w:val="000845ED"/>
    <w:rsid w:val="00085379"/>
    <w:rsid w:val="00092527"/>
    <w:rsid w:val="00093491"/>
    <w:rsid w:val="0009461D"/>
    <w:rsid w:val="000949B3"/>
    <w:rsid w:val="000957E7"/>
    <w:rsid w:val="000A0EC3"/>
    <w:rsid w:val="000A4D92"/>
    <w:rsid w:val="000A6FD5"/>
    <w:rsid w:val="000A7057"/>
    <w:rsid w:val="000B00DC"/>
    <w:rsid w:val="000B3DB2"/>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112F"/>
    <w:rsid w:val="001540C9"/>
    <w:rsid w:val="00157D11"/>
    <w:rsid w:val="00160901"/>
    <w:rsid w:val="00164BBB"/>
    <w:rsid w:val="00167BD4"/>
    <w:rsid w:val="001703FC"/>
    <w:rsid w:val="00173546"/>
    <w:rsid w:val="00174DAB"/>
    <w:rsid w:val="00175088"/>
    <w:rsid w:val="00183A9A"/>
    <w:rsid w:val="00184843"/>
    <w:rsid w:val="00185600"/>
    <w:rsid w:val="00187D90"/>
    <w:rsid w:val="00191DA9"/>
    <w:rsid w:val="001924FF"/>
    <w:rsid w:val="00196A2F"/>
    <w:rsid w:val="001A0530"/>
    <w:rsid w:val="001A45BF"/>
    <w:rsid w:val="001A5143"/>
    <w:rsid w:val="001A53F1"/>
    <w:rsid w:val="001A54BC"/>
    <w:rsid w:val="001A64DA"/>
    <w:rsid w:val="001C0DE2"/>
    <w:rsid w:val="001C1EC2"/>
    <w:rsid w:val="001C4220"/>
    <w:rsid w:val="001C654D"/>
    <w:rsid w:val="001D2CFE"/>
    <w:rsid w:val="001D3D9D"/>
    <w:rsid w:val="001D51C5"/>
    <w:rsid w:val="001D742D"/>
    <w:rsid w:val="001E07F6"/>
    <w:rsid w:val="001E3321"/>
    <w:rsid w:val="001E5111"/>
    <w:rsid w:val="001F370E"/>
    <w:rsid w:val="00201D5B"/>
    <w:rsid w:val="00201E03"/>
    <w:rsid w:val="0020454D"/>
    <w:rsid w:val="00205796"/>
    <w:rsid w:val="00214E57"/>
    <w:rsid w:val="002156C2"/>
    <w:rsid w:val="002160C8"/>
    <w:rsid w:val="00222477"/>
    <w:rsid w:val="002231E7"/>
    <w:rsid w:val="00223832"/>
    <w:rsid w:val="00224BD7"/>
    <w:rsid w:val="00227CC6"/>
    <w:rsid w:val="00230979"/>
    <w:rsid w:val="00231BAD"/>
    <w:rsid w:val="00231DD0"/>
    <w:rsid w:val="00233148"/>
    <w:rsid w:val="00233B34"/>
    <w:rsid w:val="002340B0"/>
    <w:rsid w:val="00243569"/>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2B29"/>
    <w:rsid w:val="00373119"/>
    <w:rsid w:val="00375201"/>
    <w:rsid w:val="003761F0"/>
    <w:rsid w:val="00376C1D"/>
    <w:rsid w:val="003807D5"/>
    <w:rsid w:val="00383359"/>
    <w:rsid w:val="0038726D"/>
    <w:rsid w:val="00387356"/>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595F"/>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221E"/>
    <w:rsid w:val="00454988"/>
    <w:rsid w:val="004573B4"/>
    <w:rsid w:val="004600A7"/>
    <w:rsid w:val="00460812"/>
    <w:rsid w:val="004632D0"/>
    <w:rsid w:val="00466A8B"/>
    <w:rsid w:val="00467325"/>
    <w:rsid w:val="004716D1"/>
    <w:rsid w:val="0047195B"/>
    <w:rsid w:val="00471E3A"/>
    <w:rsid w:val="004761A5"/>
    <w:rsid w:val="00480771"/>
    <w:rsid w:val="0048114C"/>
    <w:rsid w:val="004822B7"/>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5BFB"/>
    <w:rsid w:val="004A6826"/>
    <w:rsid w:val="004B3B4E"/>
    <w:rsid w:val="004B4123"/>
    <w:rsid w:val="004C217C"/>
    <w:rsid w:val="004C510E"/>
    <w:rsid w:val="004C5899"/>
    <w:rsid w:val="004C7506"/>
    <w:rsid w:val="004D0E48"/>
    <w:rsid w:val="004D16C7"/>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6F4F"/>
    <w:rsid w:val="00507FBA"/>
    <w:rsid w:val="0051427E"/>
    <w:rsid w:val="00514D5A"/>
    <w:rsid w:val="00514E0B"/>
    <w:rsid w:val="00524057"/>
    <w:rsid w:val="00524A74"/>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683B"/>
    <w:rsid w:val="0057798A"/>
    <w:rsid w:val="005819C1"/>
    <w:rsid w:val="00582C41"/>
    <w:rsid w:val="00582E69"/>
    <w:rsid w:val="005836DE"/>
    <w:rsid w:val="00586906"/>
    <w:rsid w:val="0059373F"/>
    <w:rsid w:val="00594231"/>
    <w:rsid w:val="00594B3D"/>
    <w:rsid w:val="00595CE3"/>
    <w:rsid w:val="005A1D2A"/>
    <w:rsid w:val="005A59EB"/>
    <w:rsid w:val="005A6126"/>
    <w:rsid w:val="005A786E"/>
    <w:rsid w:val="005A79CB"/>
    <w:rsid w:val="005B0067"/>
    <w:rsid w:val="005B0F9F"/>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38D8"/>
    <w:rsid w:val="00624C28"/>
    <w:rsid w:val="006304DC"/>
    <w:rsid w:val="00632F0F"/>
    <w:rsid w:val="00633EDF"/>
    <w:rsid w:val="00634DE3"/>
    <w:rsid w:val="00635DAD"/>
    <w:rsid w:val="00636342"/>
    <w:rsid w:val="00636884"/>
    <w:rsid w:val="006403E1"/>
    <w:rsid w:val="00643023"/>
    <w:rsid w:val="00643B62"/>
    <w:rsid w:val="00650E0D"/>
    <w:rsid w:val="00652338"/>
    <w:rsid w:val="00652F0A"/>
    <w:rsid w:val="00653323"/>
    <w:rsid w:val="006608C4"/>
    <w:rsid w:val="00661269"/>
    <w:rsid w:val="00664A24"/>
    <w:rsid w:val="00671968"/>
    <w:rsid w:val="0067252E"/>
    <w:rsid w:val="00673045"/>
    <w:rsid w:val="00673407"/>
    <w:rsid w:val="00674360"/>
    <w:rsid w:val="00676647"/>
    <w:rsid w:val="006768F9"/>
    <w:rsid w:val="0068407B"/>
    <w:rsid w:val="006843BB"/>
    <w:rsid w:val="006901B7"/>
    <w:rsid w:val="00691F16"/>
    <w:rsid w:val="006949FB"/>
    <w:rsid w:val="00695337"/>
    <w:rsid w:val="006958F8"/>
    <w:rsid w:val="00697609"/>
    <w:rsid w:val="00697F9A"/>
    <w:rsid w:val="006A0AC3"/>
    <w:rsid w:val="006A3BE5"/>
    <w:rsid w:val="006A4D94"/>
    <w:rsid w:val="006A68BC"/>
    <w:rsid w:val="006A7691"/>
    <w:rsid w:val="006B4CBF"/>
    <w:rsid w:val="006B596C"/>
    <w:rsid w:val="006C3712"/>
    <w:rsid w:val="006C457C"/>
    <w:rsid w:val="006C4ABA"/>
    <w:rsid w:val="006C7FBE"/>
    <w:rsid w:val="006D07B7"/>
    <w:rsid w:val="006D1347"/>
    <w:rsid w:val="006D1C2D"/>
    <w:rsid w:val="006D57FE"/>
    <w:rsid w:val="006D6962"/>
    <w:rsid w:val="006D766A"/>
    <w:rsid w:val="006E02F7"/>
    <w:rsid w:val="006E0C54"/>
    <w:rsid w:val="006E0D3E"/>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17FF9"/>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155E"/>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4AB1"/>
    <w:rsid w:val="00785C2D"/>
    <w:rsid w:val="0078677B"/>
    <w:rsid w:val="0079090D"/>
    <w:rsid w:val="00791D28"/>
    <w:rsid w:val="0079293F"/>
    <w:rsid w:val="00793224"/>
    <w:rsid w:val="00793E29"/>
    <w:rsid w:val="00795835"/>
    <w:rsid w:val="00796DE7"/>
    <w:rsid w:val="00797BBD"/>
    <w:rsid w:val="007A19DA"/>
    <w:rsid w:val="007A1DA7"/>
    <w:rsid w:val="007A5E0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0F5D"/>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42"/>
    <w:rsid w:val="0083065A"/>
    <w:rsid w:val="0083395D"/>
    <w:rsid w:val="00836A68"/>
    <w:rsid w:val="00843248"/>
    <w:rsid w:val="00845543"/>
    <w:rsid w:val="0084746B"/>
    <w:rsid w:val="00850599"/>
    <w:rsid w:val="00850871"/>
    <w:rsid w:val="00851254"/>
    <w:rsid w:val="00852B15"/>
    <w:rsid w:val="00853107"/>
    <w:rsid w:val="0085371C"/>
    <w:rsid w:val="00854FB9"/>
    <w:rsid w:val="00855A2F"/>
    <w:rsid w:val="00864508"/>
    <w:rsid w:val="00866EFF"/>
    <w:rsid w:val="00872CCB"/>
    <w:rsid w:val="00873492"/>
    <w:rsid w:val="00875C2F"/>
    <w:rsid w:val="00877512"/>
    <w:rsid w:val="008776C7"/>
    <w:rsid w:val="00881AE3"/>
    <w:rsid w:val="008820C2"/>
    <w:rsid w:val="00882B7B"/>
    <w:rsid w:val="0088572F"/>
    <w:rsid w:val="008879CC"/>
    <w:rsid w:val="00897CA7"/>
    <w:rsid w:val="008A281A"/>
    <w:rsid w:val="008A29E4"/>
    <w:rsid w:val="008A37EE"/>
    <w:rsid w:val="008A3DB9"/>
    <w:rsid w:val="008A5482"/>
    <w:rsid w:val="008B358A"/>
    <w:rsid w:val="008B61C3"/>
    <w:rsid w:val="008B7BA4"/>
    <w:rsid w:val="008B7E19"/>
    <w:rsid w:val="008C01B5"/>
    <w:rsid w:val="008C099F"/>
    <w:rsid w:val="008C3E02"/>
    <w:rsid w:val="008C7092"/>
    <w:rsid w:val="008D1C2D"/>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4C3"/>
    <w:rsid w:val="00900AAD"/>
    <w:rsid w:val="00901685"/>
    <w:rsid w:val="009016F3"/>
    <w:rsid w:val="0090183D"/>
    <w:rsid w:val="00904085"/>
    <w:rsid w:val="0090420F"/>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55D"/>
    <w:rsid w:val="00943970"/>
    <w:rsid w:val="00945FA5"/>
    <w:rsid w:val="00946489"/>
    <w:rsid w:val="0096199A"/>
    <w:rsid w:val="009630D5"/>
    <w:rsid w:val="00963D9C"/>
    <w:rsid w:val="00967518"/>
    <w:rsid w:val="00970EC2"/>
    <w:rsid w:val="009722DF"/>
    <w:rsid w:val="0097324B"/>
    <w:rsid w:val="00973AAE"/>
    <w:rsid w:val="009745D6"/>
    <w:rsid w:val="00974BC7"/>
    <w:rsid w:val="009765A2"/>
    <w:rsid w:val="00980A42"/>
    <w:rsid w:val="009810A6"/>
    <w:rsid w:val="00982D9F"/>
    <w:rsid w:val="0098366F"/>
    <w:rsid w:val="00985D2B"/>
    <w:rsid w:val="00986B5F"/>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32C2"/>
    <w:rsid w:val="009C1435"/>
    <w:rsid w:val="009C4C2B"/>
    <w:rsid w:val="009D0A27"/>
    <w:rsid w:val="009D1D20"/>
    <w:rsid w:val="009D4508"/>
    <w:rsid w:val="009D57BB"/>
    <w:rsid w:val="009D5FB6"/>
    <w:rsid w:val="009E1440"/>
    <w:rsid w:val="009E29DA"/>
    <w:rsid w:val="009E521B"/>
    <w:rsid w:val="009F39F0"/>
    <w:rsid w:val="009F4F84"/>
    <w:rsid w:val="009F5547"/>
    <w:rsid w:val="009F5628"/>
    <w:rsid w:val="009F5FA6"/>
    <w:rsid w:val="009F6D58"/>
    <w:rsid w:val="00A00A06"/>
    <w:rsid w:val="00A020D0"/>
    <w:rsid w:val="00A07470"/>
    <w:rsid w:val="00A11192"/>
    <w:rsid w:val="00A163AC"/>
    <w:rsid w:val="00A1664F"/>
    <w:rsid w:val="00A17564"/>
    <w:rsid w:val="00A2102D"/>
    <w:rsid w:val="00A22090"/>
    <w:rsid w:val="00A229E4"/>
    <w:rsid w:val="00A25874"/>
    <w:rsid w:val="00A3513C"/>
    <w:rsid w:val="00A368AE"/>
    <w:rsid w:val="00A37072"/>
    <w:rsid w:val="00A37C65"/>
    <w:rsid w:val="00A414A4"/>
    <w:rsid w:val="00A42C5A"/>
    <w:rsid w:val="00A504F4"/>
    <w:rsid w:val="00A50683"/>
    <w:rsid w:val="00A50728"/>
    <w:rsid w:val="00A55AD6"/>
    <w:rsid w:val="00A572BF"/>
    <w:rsid w:val="00A57DC4"/>
    <w:rsid w:val="00A60D8E"/>
    <w:rsid w:val="00A63016"/>
    <w:rsid w:val="00A649B3"/>
    <w:rsid w:val="00A64D0F"/>
    <w:rsid w:val="00A71F2D"/>
    <w:rsid w:val="00A76839"/>
    <w:rsid w:val="00A76E59"/>
    <w:rsid w:val="00A76F7A"/>
    <w:rsid w:val="00A80040"/>
    <w:rsid w:val="00A846AB"/>
    <w:rsid w:val="00A85D10"/>
    <w:rsid w:val="00A869F9"/>
    <w:rsid w:val="00A87BC8"/>
    <w:rsid w:val="00A90FB5"/>
    <w:rsid w:val="00AA013E"/>
    <w:rsid w:val="00AA0E84"/>
    <w:rsid w:val="00AA2410"/>
    <w:rsid w:val="00AA7E17"/>
    <w:rsid w:val="00AB2551"/>
    <w:rsid w:val="00AB49A9"/>
    <w:rsid w:val="00AB739C"/>
    <w:rsid w:val="00AB7D2D"/>
    <w:rsid w:val="00AB7F54"/>
    <w:rsid w:val="00AC2C25"/>
    <w:rsid w:val="00AC5F60"/>
    <w:rsid w:val="00AC7424"/>
    <w:rsid w:val="00AD2ED8"/>
    <w:rsid w:val="00AD3A28"/>
    <w:rsid w:val="00AD455B"/>
    <w:rsid w:val="00AD5D29"/>
    <w:rsid w:val="00AD6FE3"/>
    <w:rsid w:val="00AD7DD6"/>
    <w:rsid w:val="00AD7E9E"/>
    <w:rsid w:val="00AE2192"/>
    <w:rsid w:val="00AE2F34"/>
    <w:rsid w:val="00AF00B3"/>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3670"/>
    <w:rsid w:val="00B24672"/>
    <w:rsid w:val="00B25A32"/>
    <w:rsid w:val="00B262CC"/>
    <w:rsid w:val="00B264F6"/>
    <w:rsid w:val="00B30547"/>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E55"/>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27B7"/>
    <w:rsid w:val="00BF1C96"/>
    <w:rsid w:val="00BF1D9A"/>
    <w:rsid w:val="00BF32B6"/>
    <w:rsid w:val="00BF6469"/>
    <w:rsid w:val="00BF79B2"/>
    <w:rsid w:val="00BF7C1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A2A"/>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0295"/>
    <w:rsid w:val="00C910F9"/>
    <w:rsid w:val="00C91971"/>
    <w:rsid w:val="00C91E9C"/>
    <w:rsid w:val="00C921A6"/>
    <w:rsid w:val="00C92A1F"/>
    <w:rsid w:val="00C94913"/>
    <w:rsid w:val="00C961B2"/>
    <w:rsid w:val="00C9792E"/>
    <w:rsid w:val="00CA153A"/>
    <w:rsid w:val="00CA1C50"/>
    <w:rsid w:val="00CA2E8D"/>
    <w:rsid w:val="00CA4101"/>
    <w:rsid w:val="00CA6596"/>
    <w:rsid w:val="00CA7919"/>
    <w:rsid w:val="00CB0275"/>
    <w:rsid w:val="00CB1115"/>
    <w:rsid w:val="00CB3D01"/>
    <w:rsid w:val="00CB541E"/>
    <w:rsid w:val="00CB5E72"/>
    <w:rsid w:val="00CB5FD5"/>
    <w:rsid w:val="00CB70AB"/>
    <w:rsid w:val="00CB7706"/>
    <w:rsid w:val="00CC0AFE"/>
    <w:rsid w:val="00CC1F4F"/>
    <w:rsid w:val="00CC39BD"/>
    <w:rsid w:val="00CC7A81"/>
    <w:rsid w:val="00CD0978"/>
    <w:rsid w:val="00CD480C"/>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90"/>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0EF6"/>
    <w:rsid w:val="00D31914"/>
    <w:rsid w:val="00D3376C"/>
    <w:rsid w:val="00D34F4A"/>
    <w:rsid w:val="00D35674"/>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B6DB3"/>
    <w:rsid w:val="00DC061E"/>
    <w:rsid w:val="00DC2203"/>
    <w:rsid w:val="00DC4211"/>
    <w:rsid w:val="00DC4C62"/>
    <w:rsid w:val="00DC71EA"/>
    <w:rsid w:val="00DD1A4D"/>
    <w:rsid w:val="00DD4811"/>
    <w:rsid w:val="00DD48F9"/>
    <w:rsid w:val="00DD7064"/>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317E"/>
    <w:rsid w:val="00E151EC"/>
    <w:rsid w:val="00E15288"/>
    <w:rsid w:val="00E164EE"/>
    <w:rsid w:val="00E167AD"/>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1717"/>
    <w:rsid w:val="00E834B4"/>
    <w:rsid w:val="00E83920"/>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6F1"/>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50D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5C9E"/>
    <w:rsid w:val="00FA733C"/>
    <w:rsid w:val="00FA744A"/>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3D3"/>
    <w:rsid w:val="00FF0E5C"/>
    <w:rsid w:val="00FF38E8"/>
    <w:rsid w:val="00FF3E4C"/>
    <w:rsid w:val="00FF4D41"/>
    <w:rsid w:val="00FF674C"/>
    <w:rsid w:val="067D59FE"/>
    <w:rsid w:val="09DE4A06"/>
    <w:rsid w:val="17716EB9"/>
    <w:rsid w:val="19742C91"/>
    <w:rsid w:val="1C3F7586"/>
    <w:rsid w:val="1FDE70B6"/>
    <w:rsid w:val="2B3D7387"/>
    <w:rsid w:val="2C9C632F"/>
    <w:rsid w:val="2E026666"/>
    <w:rsid w:val="2E073C7C"/>
    <w:rsid w:val="2EC41B6D"/>
    <w:rsid w:val="2F1C3757"/>
    <w:rsid w:val="318F6462"/>
    <w:rsid w:val="38FB262F"/>
    <w:rsid w:val="390B342A"/>
    <w:rsid w:val="396C52DB"/>
    <w:rsid w:val="3BE61375"/>
    <w:rsid w:val="4AE9678B"/>
    <w:rsid w:val="4CF80F08"/>
    <w:rsid w:val="515278D4"/>
    <w:rsid w:val="526F3A1A"/>
    <w:rsid w:val="56095F34"/>
    <w:rsid w:val="5A6B0F6B"/>
    <w:rsid w:val="5DB67D78"/>
    <w:rsid w:val="5EE17A4E"/>
    <w:rsid w:val="5F772160"/>
    <w:rsid w:val="60E27AAD"/>
    <w:rsid w:val="686139AD"/>
    <w:rsid w:val="6E9543B1"/>
    <w:rsid w:val="7121017E"/>
    <w:rsid w:val="724265FE"/>
    <w:rsid w:val="73610D05"/>
    <w:rsid w:val="79ED32F3"/>
    <w:rsid w:val="79F91C98"/>
    <w:rsid w:val="7BDC36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uiPriority w:val="0"/>
    <w:rPr>
      <w:b/>
      <w:bCs/>
      <w:kern w:val="2"/>
      <w:sz w:val="21"/>
    </w:rPr>
  </w:style>
  <w:style w:type="character" w:customStyle="1" w:styleId="21">
    <w:name w:val="awspan1"/>
    <w:basedOn w:val="14"/>
    <w:uiPriority w:val="0"/>
    <w:rPr>
      <w:color w:val="000000"/>
      <w:sz w:val="24"/>
      <w:szCs w:val="24"/>
    </w:rPr>
  </w:style>
  <w:style w:type="character" w:customStyle="1" w:styleId="22">
    <w:name w:val="页脚 Char"/>
    <w:basedOn w:val="14"/>
    <w:link w:val="8"/>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3</Pages>
  <Words>1648</Words>
  <Characters>1802</Characters>
  <Lines>14</Lines>
  <Paragraphs>3</Paragraphs>
  <TotalTime>0</TotalTime>
  <ScaleCrop>false</ScaleCrop>
  <LinksUpToDate>false</LinksUpToDate>
  <CharactersWithSpaces>1952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2020-07-20T10:36:00Z</dcterms:created>
  <dc:creator>grdpec</dc:creator>
  <cp:keywords>标准</cp:keywords>
  <cp:lastModifiedBy>- @ ZHANG  ิ</cp:lastModifiedBy>
  <cp:lastPrinted>2017-11-14T01:02:00Z</cp:lastPrinted>
  <dcterms:modified xsi:type="dcterms:W3CDTF">2026-04-24T02:42:44Z</dcterms:modified>
  <dc:subject>昆山研究所标准书模板</dc:subject>
  <dc:title>stdbook</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eyJoZGlkIjoiMjk0NDQyODYwODUzMmFmOTY1NTgzZDUwOGRjZWQ1MzkiLCJ1c2VySWQiOiIxMTQ5MzI2MDU4In0=</vt:lpwstr>
  </property>
  <property fmtid="{D5CDD505-2E9C-101B-9397-08002B2CF9AE}" pid="3" name="KSOProductBuildVer">
    <vt:lpwstr>2052-12.1.0.25865</vt:lpwstr>
  </property>
  <property fmtid="{D5CDD505-2E9C-101B-9397-08002B2CF9AE}" pid="4" name="ICV">
    <vt:lpwstr>BE97E3FBA3294B4E9137EC61D913EE8A_12</vt:lpwstr>
  </property>
</Properties>
</file>