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统一集团全国子公司“202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—202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7年度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缠绕膜统购项目”招标，公开征集符合如下要求的服务商伙伴：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合同有效期一年，以实际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签订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Style w:val="15"/>
          <w:rFonts w:hint="eastAsia" w:ascii="微软雅黑" w:hAnsi="微软雅黑" w:eastAsia="微软雅黑"/>
          <w:b w:val="0"/>
          <w:bCs w:val="0"/>
          <w:sz w:val="24"/>
          <w:szCs w:val="24"/>
        </w:rPr>
        <w:t>统一各子公司地址（依订单为准）；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项目范围：保证统一企业全国缠绕膜需求供应；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项目要求：符合我司到货验收要求，依我司需求按期、按量分批到货；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、有效的营业执照，经营范围需包含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包装材料及制品销售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或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塑料制品销售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及制造；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B、注册资本：≥100万人民币，且可以开具增值税专用发票；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C、公司成立时间在2年以上（含）；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统一企业202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0"/>
          <w:szCs w:val="24"/>
          <w:u w:val="single"/>
        </w:rPr>
        <w:t>-202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7</w:t>
      </w:r>
      <w:r>
        <w:rPr>
          <w:rFonts w:hint="eastAsia" w:ascii="宋体" w:hAnsi="宋体"/>
          <w:bCs/>
          <w:sz w:val="20"/>
          <w:szCs w:val="24"/>
          <w:u w:val="single"/>
        </w:rPr>
        <w:t>年全国缠绕膜统购项目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/>
          <w:bCs/>
          <w:sz w:val="28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u w:val="single"/>
        </w:rPr>
        <w:t>统一企业202</w:t>
      </w:r>
      <w:r>
        <w:rPr>
          <w:rFonts w:hint="eastAsia"/>
          <w:b/>
          <w:sz w:val="28"/>
          <w:u w:val="single"/>
          <w:lang w:val="en-US" w:eastAsia="zh-CN"/>
        </w:rPr>
        <w:t>6</w:t>
      </w:r>
      <w:r>
        <w:rPr>
          <w:rFonts w:hint="eastAsia"/>
          <w:b/>
          <w:sz w:val="28"/>
          <w:u w:val="single"/>
        </w:rPr>
        <w:t>-202</w:t>
      </w:r>
      <w:r>
        <w:rPr>
          <w:rFonts w:hint="eastAsia"/>
          <w:b/>
          <w:sz w:val="28"/>
          <w:u w:val="single"/>
          <w:lang w:val="en-US" w:eastAsia="zh-CN"/>
        </w:rPr>
        <w:t>7</w:t>
      </w:r>
      <w:r>
        <w:rPr>
          <w:rFonts w:hint="eastAsia"/>
          <w:b/>
          <w:sz w:val="28"/>
          <w:u w:val="single"/>
        </w:rPr>
        <w:t xml:space="preserve">年全国缠绕膜统购项目 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left"/>
        <w:rPr>
          <w:sz w:val="28"/>
        </w:rPr>
      </w:pP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0F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443F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2E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C74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9DA"/>
    <w:rsid w:val="00227CC6"/>
    <w:rsid w:val="00230979"/>
    <w:rsid w:val="00231BAD"/>
    <w:rsid w:val="00231DD0"/>
    <w:rsid w:val="00233148"/>
    <w:rsid w:val="00233A98"/>
    <w:rsid w:val="00233B34"/>
    <w:rsid w:val="002340B0"/>
    <w:rsid w:val="00235BBE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24C0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C65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3E0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BC3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F98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07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26B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41E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6D7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055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73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7A26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37C7E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B3B"/>
    <w:rsid w:val="00A85D10"/>
    <w:rsid w:val="00A869F9"/>
    <w:rsid w:val="00A86D7A"/>
    <w:rsid w:val="00A90FB5"/>
    <w:rsid w:val="00AA013E"/>
    <w:rsid w:val="00AA0E84"/>
    <w:rsid w:val="00AA2410"/>
    <w:rsid w:val="00AA7E17"/>
    <w:rsid w:val="00AB2551"/>
    <w:rsid w:val="00AB39F2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8B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B4F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025C"/>
    <w:rsid w:val="00CA153A"/>
    <w:rsid w:val="00CA1C50"/>
    <w:rsid w:val="00CA4101"/>
    <w:rsid w:val="00CA6596"/>
    <w:rsid w:val="00CA6E4E"/>
    <w:rsid w:val="00CA7919"/>
    <w:rsid w:val="00CB1115"/>
    <w:rsid w:val="00CB2015"/>
    <w:rsid w:val="00CB313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DD1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377E1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54F7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6A5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95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9FFCD0D"/>
    <w:rsid w:val="7FAF4247"/>
    <w:rsid w:val="7FB8763B"/>
    <w:rsid w:val="DF8446E9"/>
    <w:rsid w:val="EB63AD70"/>
    <w:rsid w:val="F3EB1E90"/>
    <w:rsid w:val="F4B7ADDD"/>
    <w:rsid w:val="F76929DA"/>
    <w:rsid w:val="FF9E8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248</Words>
  <Characters>1417</Characters>
  <Lines>11</Lines>
  <Paragraphs>3</Paragraphs>
  <TotalTime>2</TotalTime>
  <ScaleCrop>false</ScaleCrop>
  <LinksUpToDate>false</LinksUpToDate>
  <CharactersWithSpaces>1662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2026-03-25T10:40:57Z</dcterms:modified>
  <dc:subject>昆山研究所标准书模板</dc:subject>
  <dc:title>stdbook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