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456D" w14:textId="77777777" w:rsidR="00CE39D2" w:rsidRDefault="00011193" w:rsidP="003849D5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682041EF" w14:textId="24EC12AE" w:rsidR="00CE39D2" w:rsidRDefault="002C0E35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成都统一企业食品有限公司针对2025-2027年度</w:t>
      </w:r>
      <w:r w:rsidRPr="00CD7C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班车</w:t>
      </w:r>
      <w:r w:rsidR="001636E9" w:rsidRPr="00CD7C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租赁</w:t>
      </w:r>
      <w:r w:rsidRPr="00CD7C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服务项目</w:t>
      </w:r>
      <w:r w:rsidR="0001119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388E57C6" w14:textId="77777777" w:rsidR="00CE39D2" w:rsidRDefault="00011193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47CA1AA0" w14:textId="77777777" w:rsidR="00FF1496" w:rsidRDefault="00FF1496" w:rsidP="00FF149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CF466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CF466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27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2F6C41D8" w14:textId="77777777" w:rsidR="00FF1496" w:rsidRPr="004263FC" w:rsidRDefault="00FF1496" w:rsidP="00FF149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项目地点：成都市温江区蓉台大道北段18号</w:t>
      </w:r>
    </w:p>
    <w:p w14:paraId="6726CD83" w14:textId="77777777" w:rsidR="00FF1496" w:rsidRDefault="00FF1496" w:rsidP="00FF149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上下班交通</w:t>
      </w:r>
      <w:r w:rsidRPr="00F1736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车（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26-</w:t>
      </w:r>
      <w:r w:rsidRPr="00F1736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29座：金沙-公司-金沙）</w:t>
      </w:r>
    </w:p>
    <w:p w14:paraId="56A716D2" w14:textId="77777777" w:rsidR="00FF1496" w:rsidRDefault="00FF1496" w:rsidP="00FF1496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63235645" w14:textId="77777777" w:rsidR="00FF1496" w:rsidRPr="00733A9D" w:rsidRDefault="00FF1496" w:rsidP="00FF1496">
      <w:pPr>
        <w:adjustRightInd w:val="0"/>
        <w:snapToGrid w:val="0"/>
        <w:spacing w:line="312" w:lineRule="auto"/>
        <w:ind w:left="113"/>
        <w:rPr>
          <w:rFonts w:ascii="微软雅黑" w:eastAsia="微软雅黑" w:hAnsi="微软雅黑" w:cs="Arial" w:hint="eastAsia"/>
          <w:color w:val="000000"/>
          <w:sz w:val="24"/>
          <w:szCs w:val="24"/>
        </w:rPr>
      </w:pPr>
      <w:r w:rsidRPr="00733A9D">
        <w:rPr>
          <w:rFonts w:ascii="微软雅黑" w:eastAsia="微软雅黑" w:hAnsi="微软雅黑" w:cs="Arial" w:hint="eastAsia"/>
          <w:color w:val="000000"/>
          <w:sz w:val="24"/>
          <w:szCs w:val="24"/>
        </w:rPr>
        <w:t>A</w:t>
      </w:r>
      <w:r w:rsidRPr="00733A9D">
        <w:rPr>
          <w:rFonts w:ascii="微软雅黑" w:eastAsia="微软雅黑" w:hAnsi="微软雅黑" w:cs="Arial"/>
          <w:color w:val="000000"/>
          <w:sz w:val="24"/>
          <w:szCs w:val="24"/>
        </w:rPr>
        <w:t>驾驶员要求：</w:t>
      </w:r>
    </w:p>
    <w:p w14:paraId="5DB1890E" w14:textId="77777777" w:rsidR="00FF1496" w:rsidRPr="00733A9D" w:rsidRDefault="00FF1496" w:rsidP="00FF1496">
      <w:pPr>
        <w:adjustRightInd w:val="0"/>
        <w:snapToGrid w:val="0"/>
        <w:spacing w:line="312" w:lineRule="auto"/>
        <w:ind w:leftChars="68" w:left="789" w:hangingChars="269" w:hanging="646"/>
        <w:rPr>
          <w:rFonts w:ascii="微软雅黑" w:eastAsia="微软雅黑" w:hAnsi="微软雅黑" w:cs="Arial" w:hint="eastAsia"/>
          <w:color w:val="000000"/>
          <w:sz w:val="24"/>
          <w:szCs w:val="24"/>
        </w:rPr>
      </w:pPr>
      <w:r w:rsidRPr="00733A9D">
        <w:rPr>
          <w:rFonts w:ascii="微软雅黑" w:eastAsia="微软雅黑" w:hAnsi="微软雅黑" w:cs="Arial"/>
          <w:color w:val="000000"/>
          <w:sz w:val="24"/>
          <w:szCs w:val="24"/>
        </w:rPr>
        <w:t>（1）年龄≤55周岁，驾龄≥3年；</w:t>
      </w:r>
    </w:p>
    <w:p w14:paraId="7EE3BED1" w14:textId="77777777" w:rsidR="00FF1496" w:rsidRPr="00733A9D" w:rsidRDefault="00FF1496" w:rsidP="00FF1496">
      <w:pPr>
        <w:adjustRightInd w:val="0"/>
        <w:snapToGrid w:val="0"/>
        <w:spacing w:line="312" w:lineRule="auto"/>
        <w:ind w:leftChars="68" w:left="789" w:hangingChars="269" w:hanging="646"/>
        <w:rPr>
          <w:rFonts w:ascii="微软雅黑" w:eastAsia="微软雅黑" w:hAnsi="微软雅黑" w:cs="Arial" w:hint="eastAsia"/>
          <w:color w:val="000000"/>
          <w:sz w:val="24"/>
          <w:szCs w:val="24"/>
        </w:rPr>
      </w:pPr>
      <w:r w:rsidRPr="00733A9D">
        <w:rPr>
          <w:rFonts w:ascii="微软雅黑" w:eastAsia="微软雅黑" w:hAnsi="微软雅黑" w:cs="Arial"/>
          <w:color w:val="000000"/>
          <w:sz w:val="24"/>
          <w:szCs w:val="24"/>
        </w:rPr>
        <w:t>（2）拥有符合车辆型号对应的驾驶证，且3年以内无重大交通事故记录；</w:t>
      </w:r>
    </w:p>
    <w:p w14:paraId="021C44E0" w14:textId="77777777" w:rsidR="00FF1496" w:rsidRPr="00733A9D" w:rsidRDefault="00FF1496" w:rsidP="00FF1496">
      <w:pPr>
        <w:adjustRightInd w:val="0"/>
        <w:snapToGrid w:val="0"/>
        <w:spacing w:line="312" w:lineRule="auto"/>
        <w:ind w:leftChars="68" w:left="789" w:hangingChars="269" w:hanging="646"/>
        <w:rPr>
          <w:rFonts w:ascii="微软雅黑" w:eastAsia="微软雅黑" w:hAnsi="微软雅黑" w:cs="Arial" w:hint="eastAsia"/>
          <w:color w:val="000000"/>
          <w:sz w:val="24"/>
          <w:szCs w:val="24"/>
        </w:rPr>
      </w:pPr>
      <w:r w:rsidRPr="00733A9D">
        <w:rPr>
          <w:rFonts w:ascii="微软雅黑" w:eastAsia="微软雅黑" w:hAnsi="微软雅黑" w:cs="Arial"/>
          <w:color w:val="000000"/>
          <w:sz w:val="24"/>
          <w:szCs w:val="24"/>
        </w:rPr>
        <w:t>（3）拥有从业资格证（客运）；</w:t>
      </w:r>
    </w:p>
    <w:p w14:paraId="118AFD0D" w14:textId="77777777" w:rsidR="00FF1496" w:rsidRPr="00AA2F2E" w:rsidRDefault="00AA2F2E" w:rsidP="00AA2F2E">
      <w:pPr>
        <w:adjustRightInd w:val="0"/>
        <w:snapToGrid w:val="0"/>
        <w:spacing w:line="312" w:lineRule="auto"/>
        <w:ind w:leftChars="57" w:left="720" w:hangingChars="250" w:hanging="600"/>
        <w:rPr>
          <w:rFonts w:ascii="微软雅黑" w:eastAsia="微软雅黑" w:hAnsi="微软雅黑" w:cs="Arial" w:hint="eastAsia"/>
          <w:color w:val="000000"/>
          <w:sz w:val="24"/>
          <w:szCs w:val="24"/>
        </w:rPr>
      </w:pPr>
      <w:r w:rsidRPr="00733A9D">
        <w:rPr>
          <w:rFonts w:ascii="微软雅黑" w:eastAsia="微软雅黑" w:hAnsi="微软雅黑" w:cs="Arial"/>
          <w:color w:val="000000"/>
          <w:sz w:val="24"/>
          <w:szCs w:val="24"/>
        </w:rPr>
        <w:t>（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4</w:t>
      </w:r>
      <w:r w:rsidRPr="00733A9D">
        <w:rPr>
          <w:rFonts w:ascii="微软雅黑" w:eastAsia="微软雅黑" w:hAnsi="微软雅黑" w:cs="Arial"/>
          <w:color w:val="000000"/>
          <w:sz w:val="24"/>
          <w:szCs w:val="24"/>
        </w:rPr>
        <w:t>）</w:t>
      </w:r>
      <w:r w:rsidR="00FF1496" w:rsidRPr="00AA2F2E">
        <w:rPr>
          <w:rFonts w:ascii="微软雅黑" w:eastAsia="微软雅黑" w:hAnsi="微软雅黑" w:cs="Arial"/>
          <w:color w:val="000000"/>
          <w:sz w:val="24"/>
          <w:szCs w:val="24"/>
        </w:rPr>
        <w:t>具有独立民事行为能力，身体健康，无不适合驾驶的疾病或传染性疾病及其他影响工作的严重疾病。</w:t>
      </w:r>
    </w:p>
    <w:p w14:paraId="1C1A8DA1" w14:textId="77777777" w:rsidR="00FF1496" w:rsidRPr="00733A9D" w:rsidRDefault="00FF1496" w:rsidP="00FF1496">
      <w:pPr>
        <w:adjustRightInd w:val="0"/>
        <w:snapToGrid w:val="0"/>
        <w:spacing w:line="312" w:lineRule="auto"/>
        <w:ind w:left="113"/>
        <w:rPr>
          <w:rFonts w:ascii="微软雅黑" w:eastAsia="微软雅黑" w:hAnsi="微软雅黑" w:cs="Arial" w:hint="eastAsia"/>
          <w:color w:val="000000"/>
          <w:sz w:val="24"/>
          <w:szCs w:val="24"/>
        </w:rPr>
      </w:pPr>
      <w:r w:rsidRPr="00733A9D">
        <w:rPr>
          <w:rFonts w:ascii="微软雅黑" w:eastAsia="微软雅黑" w:hAnsi="微软雅黑" w:cs="Arial" w:hint="eastAsia"/>
          <w:color w:val="000000"/>
          <w:sz w:val="24"/>
          <w:szCs w:val="24"/>
        </w:rPr>
        <w:t>B</w:t>
      </w:r>
      <w:r w:rsidRPr="00733A9D">
        <w:rPr>
          <w:rFonts w:ascii="微软雅黑" w:eastAsia="微软雅黑" w:hAnsi="微软雅黑" w:cs="Arial"/>
          <w:color w:val="000000"/>
          <w:sz w:val="24"/>
          <w:szCs w:val="24"/>
        </w:rPr>
        <w:t>承运车辆要求：</w:t>
      </w:r>
    </w:p>
    <w:p w14:paraId="41B822EB" w14:textId="77777777" w:rsidR="00FF1496" w:rsidRPr="00733A9D" w:rsidRDefault="00FF1496" w:rsidP="00FF1496">
      <w:pPr>
        <w:adjustRightInd w:val="0"/>
        <w:snapToGrid w:val="0"/>
        <w:spacing w:line="312" w:lineRule="auto"/>
        <w:ind w:leftChars="80" w:left="785" w:hangingChars="257" w:hanging="617"/>
        <w:rPr>
          <w:rFonts w:ascii="微软雅黑" w:eastAsia="微软雅黑" w:hAnsi="微软雅黑" w:cs="Arial" w:hint="eastAsia"/>
          <w:color w:val="000000"/>
          <w:sz w:val="24"/>
          <w:szCs w:val="24"/>
        </w:rPr>
      </w:pPr>
      <w:r w:rsidRPr="00733A9D">
        <w:rPr>
          <w:rFonts w:ascii="微软雅黑" w:eastAsia="微软雅黑" w:hAnsi="微软雅黑" w:cs="Arial"/>
          <w:sz w:val="24"/>
          <w:szCs w:val="24"/>
        </w:rPr>
        <w:t>（1）品牌：宇通、金龙、海格、金旅、安凯、福田欧辉、比亚迪、东风超龙、</w:t>
      </w:r>
      <w:r w:rsidR="00CF4667">
        <w:rPr>
          <w:rFonts w:ascii="微软雅黑" w:eastAsia="微软雅黑" w:hAnsi="微软雅黑" w:cs="Arial" w:hint="eastAsia"/>
          <w:sz w:val="24"/>
          <w:szCs w:val="24"/>
        </w:rPr>
        <w:t>长安</w:t>
      </w:r>
      <w:r w:rsidRPr="00733A9D">
        <w:rPr>
          <w:rFonts w:ascii="微软雅黑" w:eastAsia="微软雅黑" w:hAnsi="微软雅黑" w:cs="Arial"/>
          <w:sz w:val="24"/>
          <w:szCs w:val="24"/>
        </w:rPr>
        <w:t>、中通</w:t>
      </w:r>
      <w:r w:rsidR="00CF4667">
        <w:rPr>
          <w:rFonts w:ascii="微软雅黑" w:eastAsia="微软雅黑" w:hAnsi="微软雅黑" w:cs="Arial"/>
          <w:sz w:val="24"/>
          <w:szCs w:val="24"/>
        </w:rPr>
        <w:t>、金杯</w:t>
      </w:r>
      <w:r w:rsidRPr="00733A9D">
        <w:rPr>
          <w:rFonts w:ascii="微软雅黑" w:eastAsia="微软雅黑" w:hAnsi="微软雅黑" w:cs="Arial"/>
          <w:sz w:val="24"/>
          <w:szCs w:val="24"/>
        </w:rPr>
        <w:t>；</w:t>
      </w:r>
    </w:p>
    <w:p w14:paraId="50206B82" w14:textId="77777777" w:rsidR="00FF1496" w:rsidRPr="00733A9D" w:rsidRDefault="00FF1496" w:rsidP="00FF1496">
      <w:pPr>
        <w:adjustRightInd w:val="0"/>
        <w:snapToGrid w:val="0"/>
        <w:spacing w:line="312" w:lineRule="auto"/>
        <w:ind w:leftChars="100" w:left="210"/>
        <w:rPr>
          <w:rFonts w:ascii="微软雅黑" w:eastAsia="微软雅黑" w:hAnsi="微软雅黑" w:cs="Arial" w:hint="eastAsia"/>
          <w:sz w:val="24"/>
          <w:szCs w:val="24"/>
        </w:rPr>
      </w:pPr>
      <w:r w:rsidRPr="00733A9D">
        <w:rPr>
          <w:rFonts w:ascii="微软雅黑" w:eastAsia="微软雅黑" w:hAnsi="微软雅黑" w:cs="Arial"/>
          <w:sz w:val="24"/>
          <w:szCs w:val="24"/>
        </w:rPr>
        <w:t>（2）使用性质：营运性质（如：公路客运、旅游客运、租赁、外包）；</w:t>
      </w:r>
    </w:p>
    <w:p w14:paraId="06C947C7" w14:textId="77777777" w:rsidR="00FF1496" w:rsidRPr="00733A9D" w:rsidRDefault="00FF1496" w:rsidP="00FF1496">
      <w:pPr>
        <w:adjustRightInd w:val="0"/>
        <w:snapToGrid w:val="0"/>
        <w:spacing w:line="312" w:lineRule="auto"/>
        <w:ind w:leftChars="100" w:left="210"/>
        <w:rPr>
          <w:rFonts w:ascii="微软雅黑" w:eastAsia="微软雅黑" w:hAnsi="微软雅黑" w:cs="Arial" w:hint="eastAsia"/>
          <w:sz w:val="24"/>
          <w:szCs w:val="24"/>
        </w:rPr>
      </w:pPr>
      <w:r w:rsidRPr="00733A9D">
        <w:rPr>
          <w:rFonts w:ascii="微软雅黑" w:eastAsia="微软雅黑" w:hAnsi="微软雅黑" w:cs="Arial"/>
          <w:sz w:val="24"/>
          <w:szCs w:val="24"/>
        </w:rPr>
        <w:t>（3）</w:t>
      </w:r>
      <w:r w:rsidR="0051058D" w:rsidRPr="00733A9D">
        <w:rPr>
          <w:rFonts w:ascii="微软雅黑" w:eastAsia="微软雅黑" w:hAnsi="微软雅黑" w:cs="Arial"/>
          <w:sz w:val="24"/>
          <w:szCs w:val="24"/>
        </w:rPr>
        <w:t>车上人员责任险金额：</w:t>
      </w:r>
      <w:r w:rsidR="0051058D" w:rsidRPr="005A4454">
        <w:rPr>
          <w:rFonts w:ascii="微软雅黑" w:eastAsia="微软雅黑" w:hAnsi="微软雅黑" w:cs="Arial" w:hint="eastAsia"/>
          <w:sz w:val="24"/>
          <w:szCs w:val="24"/>
        </w:rPr>
        <w:t>≥4</w:t>
      </w:r>
      <w:r w:rsidR="0051058D" w:rsidRPr="005A4454">
        <w:rPr>
          <w:rFonts w:ascii="微软雅黑" w:eastAsia="微软雅黑" w:hAnsi="微软雅黑" w:cs="Arial"/>
          <w:sz w:val="24"/>
          <w:szCs w:val="24"/>
        </w:rPr>
        <w:t>0万/座。</w:t>
      </w:r>
    </w:p>
    <w:p w14:paraId="72D33FD5" w14:textId="77777777" w:rsidR="00FF1496" w:rsidRPr="00733A9D" w:rsidRDefault="00FF1496" w:rsidP="00FF1496">
      <w:pPr>
        <w:adjustRightInd w:val="0"/>
        <w:snapToGrid w:val="0"/>
        <w:spacing w:line="312" w:lineRule="auto"/>
        <w:ind w:leftChars="100" w:left="210"/>
        <w:rPr>
          <w:rFonts w:ascii="微软雅黑" w:eastAsia="微软雅黑" w:hAnsi="微软雅黑" w:cs="Arial" w:hint="eastAsia"/>
          <w:sz w:val="24"/>
          <w:szCs w:val="24"/>
        </w:rPr>
      </w:pPr>
      <w:r w:rsidRPr="00733A9D">
        <w:rPr>
          <w:rFonts w:ascii="微软雅黑" w:eastAsia="微软雅黑" w:hAnsi="微软雅黑" w:cs="Arial"/>
          <w:sz w:val="24"/>
          <w:szCs w:val="24"/>
        </w:rPr>
        <w:t>（4）车况：车龄≤5年且行驶里程≤40万公里；</w:t>
      </w:r>
    </w:p>
    <w:p w14:paraId="2D44C478" w14:textId="64BC3FE5" w:rsidR="00CE39D2" w:rsidRDefault="00011193" w:rsidP="003849D5">
      <w:pPr>
        <w:widowControl/>
        <w:shd w:val="clear" w:color="auto" w:fill="FFFFFF"/>
        <w:ind w:leftChars="201" w:left="1862" w:hangingChars="600" w:hanging="144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1636E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履约保证金依中标时确认的预估总费用</w:t>
      </w:r>
      <w:r w:rsidR="003849D5">
        <w:rPr>
          <w:rFonts w:ascii="微软雅黑" w:eastAsia="微软雅黑" w:hAnsi="微软雅黑" w:cs="微软雅黑" w:hint="eastAsia"/>
          <w:kern w:val="0"/>
          <w:sz w:val="24"/>
          <w:szCs w:val="24"/>
        </w:rPr>
        <w:t>5%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核算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，具体以招标说明书为准。</w:t>
      </w:r>
    </w:p>
    <w:p w14:paraId="4231ED43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1067E9A0" w14:textId="77777777" w:rsidR="00336674" w:rsidRDefault="00336674" w:rsidP="0033667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、有效的营业执照，具备通勤车服务或包车客运或班车租赁相关的营业范围；</w:t>
      </w:r>
    </w:p>
    <w:p w14:paraId="7D7A6122" w14:textId="77777777" w:rsidR="00336674" w:rsidRDefault="00336674" w:rsidP="0033667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 道路经营许可证（客运）资质证书；</w:t>
      </w:r>
    </w:p>
    <w:p w14:paraId="5AED5687" w14:textId="77777777" w:rsidR="00336674" w:rsidRDefault="00336674" w:rsidP="00336674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C、可以开具增值税发票；</w:t>
      </w:r>
    </w:p>
    <w:p w14:paraId="5E1D5893" w14:textId="77777777" w:rsidR="00336674" w:rsidRDefault="00336674" w:rsidP="00336674">
      <w:pPr>
        <w:spacing w:line="360" w:lineRule="exact"/>
        <w:ind w:leftChars="136" w:left="708" w:hangingChars="176" w:hanging="422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D、公司成立时间在1年以上（含），且具备通勤车服务或包车客运或班车租赁相关的营业范围1年以上（含）；</w:t>
      </w:r>
    </w:p>
    <w:p w14:paraId="26DBEFF2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E90EA02" w14:textId="77777777" w:rsidR="00CE39D2" w:rsidRPr="001C4F14" w:rsidRDefault="00011193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19E741CD" w14:textId="77777777" w:rsidR="00CD7C34" w:rsidRPr="005C23A0" w:rsidRDefault="00CD7C34" w:rsidP="00CD7C34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57D42306" w14:textId="77777777" w:rsidR="00CD7C34" w:rsidRPr="005C23A0" w:rsidRDefault="00CD7C34" w:rsidP="00CD7C34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B、电话：021-22158353 / 15962685786（在线时间：工作日 8:00-17:00）</w:t>
      </w:r>
    </w:p>
    <w:p w14:paraId="005076F3" w14:textId="77777777" w:rsidR="00CD7C34" w:rsidRPr="005C23A0" w:rsidRDefault="00CD7C34" w:rsidP="00CD7C34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29EFEC9F" w14:textId="51501711" w:rsidR="00CD7C34" w:rsidRPr="005C23A0" w:rsidRDefault="00CD7C34" w:rsidP="00CD7C34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4F4D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4F4DE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 w:rsidRPr="005C2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  <w:bookmarkEnd w:id="0"/>
    </w:p>
    <w:p w14:paraId="78D977FD" w14:textId="77777777" w:rsidR="00CE39D2" w:rsidRPr="008209D9" w:rsidRDefault="00011193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49DD1D65" w14:textId="77777777" w:rsidR="00CE39D2" w:rsidRPr="008209D9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2BD8887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 w:rsidRPr="008209D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C2B7EE7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BB05848" w14:textId="77777777" w:rsidR="00CE39D2" w:rsidRDefault="00011193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7379F72" w14:textId="77777777" w:rsidR="00CE39D2" w:rsidRDefault="00011193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1BEC915D" w14:textId="77777777" w:rsidR="00CE39D2" w:rsidRDefault="0001119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209D9" w:rsidRPr="008209D9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5D91520F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B05E8E9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CC4F5DC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B18A9C6" w14:textId="731DBEA3" w:rsidR="00CE39D2" w:rsidRDefault="00E121B2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>服务</w:t>
      </w:r>
      <w:r w:rsidR="00011193">
        <w:rPr>
          <w:rFonts w:ascii="宋体" w:hAnsi="宋体" w:hint="eastAsia"/>
          <w:b/>
          <w:bCs/>
          <w:sz w:val="32"/>
          <w:szCs w:val="24"/>
        </w:rPr>
        <w:t xml:space="preserve">商报名表 </w:t>
      </w:r>
    </w:p>
    <w:p w14:paraId="0C35FB42" w14:textId="282F969E" w:rsidR="00CE39D2" w:rsidRDefault="00011193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426453">
        <w:rPr>
          <w:rFonts w:ascii="宋体" w:hAnsi="宋体" w:hint="eastAsia"/>
          <w:bCs/>
          <w:sz w:val="20"/>
          <w:szCs w:val="24"/>
          <w:u w:val="single"/>
        </w:rPr>
        <w:t>成都</w:t>
      </w:r>
      <w:r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426453">
        <w:rPr>
          <w:rFonts w:ascii="宋体" w:hAnsi="宋体" w:hint="eastAsia"/>
          <w:bCs/>
          <w:sz w:val="20"/>
          <w:szCs w:val="24"/>
          <w:u w:val="single"/>
        </w:rPr>
        <w:t>2025-2027</w:t>
      </w:r>
      <w:r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426453">
        <w:rPr>
          <w:rFonts w:ascii="宋体" w:hAnsi="宋体" w:hint="eastAsia"/>
          <w:bCs/>
          <w:sz w:val="20"/>
          <w:szCs w:val="24"/>
          <w:u w:val="single"/>
        </w:rPr>
        <w:t>班车</w:t>
      </w:r>
      <w:r w:rsidR="00E121B2">
        <w:rPr>
          <w:rFonts w:ascii="宋体" w:hAnsi="宋体" w:hint="eastAsia"/>
          <w:bCs/>
          <w:sz w:val="20"/>
          <w:szCs w:val="24"/>
          <w:u w:val="single"/>
        </w:rPr>
        <w:t>租赁</w:t>
      </w:r>
      <w:r>
        <w:rPr>
          <w:rFonts w:ascii="宋体" w:hAnsi="宋体" w:hint="eastAsia"/>
          <w:bCs/>
          <w:sz w:val="20"/>
          <w:szCs w:val="24"/>
          <w:u w:val="single"/>
        </w:rPr>
        <w:t>服务</w:t>
      </w:r>
      <w:r w:rsidR="00E121B2">
        <w:rPr>
          <w:rFonts w:ascii="宋体" w:hAnsi="宋体" w:hint="eastAsia"/>
          <w:bCs/>
          <w:sz w:val="20"/>
          <w:szCs w:val="24"/>
          <w:u w:val="single"/>
        </w:rPr>
        <w:t>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00FB5280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DF4BCCA" w14:textId="77777777" w:rsidR="00CE39D2" w:rsidRDefault="00011193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67BCF3AD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4498A60E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2F2751B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1276844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9D00EC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56DD1EE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F80CD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76125EE9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353E079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DD2AA3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D8473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252FBC34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2C40854C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3D743AC" w14:textId="77777777" w:rsidR="00CE39D2" w:rsidRDefault="000111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644BDC6C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D540B40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383727E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2466F6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32D98FE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7530D6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0D5B3C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70294D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141633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12A4A189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D9E98FE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15DA25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28E7E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6C5540AA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4564062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8601D04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A460D00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7C6D9E13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57AFFE03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BF09E4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8F5103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1C7BE294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4ECE482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B0A66A" w14:textId="77777777" w:rsidR="00CE39D2" w:rsidRDefault="0001119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51157EF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F072B4F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715AB70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0B4C0F1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6FAF4D0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02BE9A6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76CF786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32A3F69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08DD47C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04A2E4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E69914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C16B6A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37EA465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2F68F75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78CCD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199FC82" w14:textId="77777777" w:rsidR="00CE39D2" w:rsidRDefault="00011193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38AD2B95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6456FDC4" w14:textId="77777777" w:rsidR="00CE39D2" w:rsidRDefault="00011193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85221B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1E5523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58EBF1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045FCB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7FE13FC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9519A4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A97F5F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2C33D8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1D0EC9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0CCF03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128347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E72765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8324E6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CF7AA9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458AB3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66DBB5C" w14:textId="77777777" w:rsidR="00CE39D2" w:rsidRDefault="00011193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1AB99629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5CC25F49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27CE5CCC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2CAB974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26396B96" w14:textId="77777777" w:rsidR="00CE39D2" w:rsidRDefault="00011193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03E1282C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FCEC8D1" w14:textId="0B9A63ED" w:rsidR="00CE39D2" w:rsidRDefault="00011193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E121B2"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身份证号</w:t>
      </w:r>
      <w:r w:rsidR="001C4F14" w:rsidRPr="00D40420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6AFAF9E7" w14:textId="77777777" w:rsidR="00CE39D2" w:rsidRDefault="00011193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3951F60D" w14:textId="77777777" w:rsidR="00CE39D2" w:rsidRDefault="00011193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18591031" w14:textId="68C0F292" w:rsidR="00CE39D2" w:rsidRDefault="00011193">
      <w:pPr>
        <w:rPr>
          <w:sz w:val="28"/>
        </w:rPr>
      </w:pPr>
      <w:r>
        <w:rPr>
          <w:rFonts w:hint="eastAsia"/>
          <w:sz w:val="28"/>
        </w:rPr>
        <w:t>受托人：</w:t>
      </w:r>
      <w:r w:rsidR="00E121B2">
        <w:rPr>
          <w:rFonts w:hint="eastAsia"/>
          <w:sz w:val="28"/>
        </w:rPr>
        <w:t xml:space="preserve">                                </w:t>
      </w:r>
      <w:r>
        <w:rPr>
          <w:rFonts w:hint="eastAsia"/>
          <w:sz w:val="28"/>
        </w:rPr>
        <w:t>身份证号码：</w:t>
      </w:r>
    </w:p>
    <w:p w14:paraId="2BCED582" w14:textId="55BC2C2E" w:rsidR="00CE39D2" w:rsidRDefault="00011193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 w:rsidR="00E121B2">
        <w:rPr>
          <w:rFonts w:hint="eastAsia"/>
          <w:b/>
          <w:sz w:val="28"/>
        </w:rPr>
        <w:t xml:space="preserve">                        </w:t>
      </w:r>
      <w:r>
        <w:rPr>
          <w:rFonts w:hint="eastAsia"/>
          <w:sz w:val="28"/>
        </w:rPr>
        <w:t>单位及职务：</w:t>
      </w:r>
    </w:p>
    <w:p w14:paraId="38E1AE6C" w14:textId="6F71F3C4" w:rsidR="00CE39D2" w:rsidRDefault="00011193">
      <w:pPr>
        <w:rPr>
          <w:sz w:val="28"/>
        </w:rPr>
      </w:pPr>
      <w:r>
        <w:rPr>
          <w:rFonts w:hint="eastAsia"/>
          <w:sz w:val="28"/>
        </w:rPr>
        <w:t>住址：</w:t>
      </w:r>
      <w:r w:rsidR="00E121B2">
        <w:rPr>
          <w:rFonts w:hint="eastAsia"/>
          <w:sz w:val="28"/>
        </w:rPr>
        <w:t xml:space="preserve">                                   </w:t>
      </w:r>
      <w:r>
        <w:rPr>
          <w:rFonts w:hint="eastAsia"/>
          <w:b/>
          <w:sz w:val="28"/>
        </w:rPr>
        <w:t>邮箱：</w:t>
      </w:r>
    </w:p>
    <w:p w14:paraId="44ED490A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5E17DC5F" w14:textId="4BB3BB9A" w:rsidR="00CE39D2" w:rsidRDefault="00011193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FB5F03">
        <w:rPr>
          <w:rFonts w:hint="eastAsia"/>
          <w:b/>
          <w:bCs/>
          <w:sz w:val="28"/>
          <w:u w:val="single"/>
        </w:rPr>
        <w:t>成都</w:t>
      </w:r>
      <w:r>
        <w:rPr>
          <w:rFonts w:hint="eastAsia"/>
          <w:b/>
          <w:bCs/>
          <w:sz w:val="28"/>
          <w:u w:val="single"/>
        </w:rPr>
        <w:t>统一企业</w:t>
      </w:r>
      <w:r w:rsidR="00FB5F03">
        <w:rPr>
          <w:rFonts w:hint="eastAsia"/>
          <w:b/>
          <w:bCs/>
          <w:sz w:val="28"/>
          <w:u w:val="single"/>
        </w:rPr>
        <w:t>食品</w:t>
      </w:r>
      <w:r>
        <w:rPr>
          <w:rFonts w:hint="eastAsia"/>
          <w:b/>
          <w:bCs/>
          <w:sz w:val="28"/>
          <w:u w:val="single"/>
        </w:rPr>
        <w:t>有限公司</w:t>
      </w:r>
      <w:r w:rsidR="00FB5F03">
        <w:rPr>
          <w:rFonts w:hint="eastAsia"/>
          <w:b/>
          <w:bCs/>
          <w:sz w:val="28"/>
          <w:u w:val="single"/>
        </w:rPr>
        <w:t>2025-2027</w:t>
      </w:r>
      <w:r w:rsidR="00FB5F03">
        <w:rPr>
          <w:rFonts w:hint="eastAsia"/>
          <w:b/>
          <w:bCs/>
          <w:sz w:val="28"/>
          <w:u w:val="single"/>
        </w:rPr>
        <w:t>班车</w:t>
      </w:r>
      <w:r w:rsidR="00A633E0">
        <w:rPr>
          <w:rFonts w:hint="eastAsia"/>
          <w:b/>
          <w:bCs/>
          <w:sz w:val="28"/>
          <w:u w:val="single"/>
        </w:rPr>
        <w:t>租赁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14:paraId="546E1D40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F64F9F1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FD55648" w14:textId="77777777" w:rsidR="00CE39D2" w:rsidRDefault="00011193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365C1027" w14:textId="77777777" w:rsidR="00CE39D2" w:rsidRDefault="00011193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FB5F03">
        <w:rPr>
          <w:rFonts w:hint="eastAsia"/>
          <w:sz w:val="28"/>
          <w:u w:val="single"/>
        </w:rPr>
        <w:t xml:space="preserve">  </w:t>
      </w:r>
      <w:r w:rsidR="00FB5F03">
        <w:rPr>
          <w:rFonts w:hint="eastAsia"/>
          <w:sz w:val="28"/>
          <w:u w:val="single"/>
        </w:rPr>
        <w:t>成都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</w:t>
      </w:r>
      <w:r w:rsidR="00FB5F03">
        <w:rPr>
          <w:rFonts w:hint="eastAsia"/>
          <w:sz w:val="28"/>
        </w:rPr>
        <w:t>食品</w:t>
      </w:r>
      <w:r>
        <w:rPr>
          <w:rFonts w:hint="eastAsia"/>
          <w:sz w:val="28"/>
        </w:rPr>
        <w:t>有限公司项目招标活动结束时止，如中标至与招标人签订项目合同执行完毕为止。</w:t>
      </w:r>
    </w:p>
    <w:p w14:paraId="04E475B9" w14:textId="77777777" w:rsidR="00CE39D2" w:rsidRDefault="00CE39D2">
      <w:pPr>
        <w:ind w:firstLine="570"/>
        <w:rPr>
          <w:sz w:val="28"/>
        </w:rPr>
      </w:pPr>
    </w:p>
    <w:p w14:paraId="4B84ED9C" w14:textId="77777777" w:rsidR="00CE39D2" w:rsidRDefault="00CE39D2">
      <w:pPr>
        <w:ind w:firstLine="570"/>
        <w:rPr>
          <w:sz w:val="28"/>
        </w:rPr>
      </w:pPr>
    </w:p>
    <w:p w14:paraId="459C4460" w14:textId="77777777" w:rsidR="00CE39D2" w:rsidRDefault="00011193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6F7F463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416747D1" w14:textId="77777777" w:rsidR="00CE39D2" w:rsidRDefault="00011193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14:paraId="323AEC33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CE39D2" w:rsidSect="00870C7B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3198C" w14:textId="77777777" w:rsidR="006411F3" w:rsidRDefault="006411F3">
      <w:r>
        <w:separator/>
      </w:r>
    </w:p>
  </w:endnote>
  <w:endnote w:type="continuationSeparator" w:id="0">
    <w:p w14:paraId="4E47EFA2" w14:textId="77777777" w:rsidR="006411F3" w:rsidRDefault="0064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D2E2" w14:textId="77777777" w:rsidR="00CE39D2" w:rsidRDefault="00011193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1E2614">
      <w:rPr>
        <w:sz w:val="20"/>
      </w:rPr>
      <w:fldChar w:fldCharType="begin"/>
    </w:r>
    <w:r>
      <w:rPr>
        <w:sz w:val="20"/>
      </w:rPr>
      <w:instrText xml:space="preserve"> page </w:instrText>
    </w:r>
    <w:r w:rsidR="001E2614">
      <w:rPr>
        <w:sz w:val="20"/>
      </w:rPr>
      <w:fldChar w:fldCharType="separate"/>
    </w:r>
    <w:r w:rsidR="005A4454">
      <w:rPr>
        <w:noProof/>
        <w:sz w:val="20"/>
      </w:rPr>
      <w:t>4</w:t>
    </w:r>
    <w:r w:rsidR="001E2614">
      <w:rPr>
        <w:sz w:val="20"/>
      </w:rPr>
      <w:fldChar w:fldCharType="end"/>
    </w:r>
    <w:r>
      <w:rPr>
        <w:sz w:val="20"/>
      </w:rPr>
      <w:t xml:space="preserve"> / </w:t>
    </w:r>
    <w:r w:rsidR="001E2614">
      <w:rPr>
        <w:sz w:val="20"/>
      </w:rPr>
      <w:fldChar w:fldCharType="begin"/>
    </w:r>
    <w:r>
      <w:rPr>
        <w:sz w:val="20"/>
      </w:rPr>
      <w:instrText xml:space="preserve"> numpages </w:instrText>
    </w:r>
    <w:r w:rsidR="001E2614">
      <w:rPr>
        <w:sz w:val="20"/>
      </w:rPr>
      <w:fldChar w:fldCharType="separate"/>
    </w:r>
    <w:r w:rsidR="005A4454">
      <w:rPr>
        <w:noProof/>
        <w:sz w:val="20"/>
      </w:rPr>
      <w:t>4</w:t>
    </w:r>
    <w:r w:rsidR="001E2614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F9812" w14:textId="77777777" w:rsidR="006411F3" w:rsidRDefault="006411F3">
      <w:r>
        <w:separator/>
      </w:r>
    </w:p>
  </w:footnote>
  <w:footnote w:type="continuationSeparator" w:id="0">
    <w:p w14:paraId="2178D043" w14:textId="77777777" w:rsidR="006411F3" w:rsidRDefault="0064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8C3A3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6F66"/>
    <w:multiLevelType w:val="hybridMultilevel"/>
    <w:tmpl w:val="D92C1A92"/>
    <w:lvl w:ilvl="0" w:tplc="1CECE702">
      <w:start w:val="4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3" w:hanging="420"/>
      </w:pPr>
    </w:lvl>
    <w:lvl w:ilvl="2" w:tplc="0409001B" w:tentative="1">
      <w:start w:val="1"/>
      <w:numFmt w:val="lowerRoman"/>
      <w:lvlText w:val="%3."/>
      <w:lvlJc w:val="righ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9" w:tentative="1">
      <w:start w:val="1"/>
      <w:numFmt w:val="lowerLetter"/>
      <w:lvlText w:val="%5)"/>
      <w:lvlJc w:val="left"/>
      <w:pPr>
        <w:ind w:left="2243" w:hanging="420"/>
      </w:pPr>
    </w:lvl>
    <w:lvl w:ilvl="5" w:tplc="0409001B" w:tentative="1">
      <w:start w:val="1"/>
      <w:numFmt w:val="lowerRoman"/>
      <w:lvlText w:val="%6."/>
      <w:lvlJc w:val="righ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9" w:tentative="1">
      <w:start w:val="1"/>
      <w:numFmt w:val="lowerLetter"/>
      <w:lvlText w:val="%8)"/>
      <w:lvlJc w:val="left"/>
      <w:pPr>
        <w:ind w:left="3503" w:hanging="420"/>
      </w:pPr>
    </w:lvl>
    <w:lvl w:ilvl="8" w:tplc="0409001B" w:tentative="1">
      <w:start w:val="1"/>
      <w:numFmt w:val="lowerRoman"/>
      <w:lvlText w:val="%9."/>
      <w:lvlJc w:val="right"/>
      <w:pPr>
        <w:ind w:left="3923" w:hanging="420"/>
      </w:pPr>
    </w:lvl>
  </w:abstractNum>
  <w:num w:numId="1" w16cid:durableId="12327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A79B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36E9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614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0E35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32FA9"/>
    <w:rsid w:val="00336674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49D5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483B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453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4DEC"/>
    <w:rsid w:val="004F504F"/>
    <w:rsid w:val="00500E06"/>
    <w:rsid w:val="005013B2"/>
    <w:rsid w:val="0050172D"/>
    <w:rsid w:val="00504FB2"/>
    <w:rsid w:val="00505305"/>
    <w:rsid w:val="005053A1"/>
    <w:rsid w:val="00507FBA"/>
    <w:rsid w:val="0051058D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0316"/>
    <w:rsid w:val="005A1D2A"/>
    <w:rsid w:val="005A4454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11F3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0C7B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5BE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05FE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33E0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2F2E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551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D7C34"/>
    <w:rsid w:val="00CE0375"/>
    <w:rsid w:val="00CE1DAF"/>
    <w:rsid w:val="00CE1E52"/>
    <w:rsid w:val="00CE28D3"/>
    <w:rsid w:val="00CE39D2"/>
    <w:rsid w:val="00CE3AD5"/>
    <w:rsid w:val="00CF0796"/>
    <w:rsid w:val="00CF3F92"/>
    <w:rsid w:val="00CF4667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3A1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1B2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4593"/>
    <w:rsid w:val="00F97BAE"/>
    <w:rsid w:val="00FA733C"/>
    <w:rsid w:val="00FA746C"/>
    <w:rsid w:val="00FA7DD3"/>
    <w:rsid w:val="00FB5F0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1496"/>
    <w:rsid w:val="00FF38E8"/>
    <w:rsid w:val="00FF3E4C"/>
    <w:rsid w:val="00FF4D41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54F39"/>
  <w15:docId w15:val="{57A94EDA-ED01-4C12-9BB6-FD4A0CC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C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870C7B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870C7B"/>
    <w:pPr>
      <w:jc w:val="left"/>
    </w:pPr>
  </w:style>
  <w:style w:type="paragraph" w:styleId="a6">
    <w:name w:val="Body Text Indent"/>
    <w:basedOn w:val="a"/>
    <w:rsid w:val="00870C7B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870C7B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870C7B"/>
    <w:pPr>
      <w:ind w:leftChars="2500" w:left="100"/>
    </w:pPr>
    <w:rPr>
      <w:sz w:val="24"/>
    </w:rPr>
  </w:style>
  <w:style w:type="paragraph" w:styleId="a9">
    <w:name w:val="Balloon Text"/>
    <w:basedOn w:val="a"/>
    <w:semiHidden/>
    <w:rsid w:val="00870C7B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870C7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870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870C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870C7B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870C7B"/>
    <w:rPr>
      <w:b/>
      <w:bCs/>
    </w:rPr>
  </w:style>
  <w:style w:type="character" w:styleId="af1">
    <w:name w:val="page number"/>
    <w:basedOn w:val="a0"/>
    <w:qFormat/>
    <w:rsid w:val="00870C7B"/>
  </w:style>
  <w:style w:type="character" w:styleId="af2">
    <w:name w:val="Hyperlink"/>
    <w:basedOn w:val="a0"/>
    <w:qFormat/>
    <w:rsid w:val="00870C7B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870C7B"/>
    <w:rPr>
      <w:sz w:val="21"/>
      <w:szCs w:val="21"/>
    </w:rPr>
  </w:style>
  <w:style w:type="paragraph" w:styleId="af4">
    <w:name w:val="List Paragraph"/>
    <w:basedOn w:val="a"/>
    <w:uiPriority w:val="34"/>
    <w:qFormat/>
    <w:rsid w:val="00870C7B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870C7B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870C7B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870C7B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870C7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4</Pages>
  <Words>295</Words>
  <Characters>1688</Characters>
  <Application>Microsoft Office Word</Application>
  <DocSecurity>0</DocSecurity>
  <Lines>14</Lines>
  <Paragraphs>3</Paragraphs>
  <ScaleCrop>false</ScaleCrop>
  <Company>Kunshan Research Institute,PEC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16</cp:revision>
  <cp:lastPrinted>2017-11-14T17:02:00Z</cp:lastPrinted>
  <dcterms:created xsi:type="dcterms:W3CDTF">2024-08-08T03:00:00Z</dcterms:created>
  <dcterms:modified xsi:type="dcterms:W3CDTF">2025-08-22T01:25:00Z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