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418" w:afterLines="100" w:line="360" w:lineRule="exact"/>
        <w:jc w:val="center"/>
        <w:textAlignment w:val="auto"/>
        <w:rPr>
          <w:rFonts w:hint="eastAsia"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陕西统一企业有限公司针对</w:t>
      </w:r>
      <w:r>
        <w:rPr>
          <w:rFonts w:hint="eastAsia" w:ascii="微软雅黑" w:hAnsi="微软雅黑" w:eastAsia="微软雅黑" w:cs="Arial"/>
          <w:b/>
          <w:color w:val="000000"/>
          <w:kern w:val="0"/>
          <w:sz w:val="24"/>
          <w:szCs w:val="24"/>
        </w:rPr>
        <w:t xml:space="preserve">2025年-2027年度食堂外包服务项目 </w:t>
      </w:r>
      <w:r>
        <w:rPr>
          <w:rFonts w:hint="eastAsia" w:ascii="微软雅黑" w:hAnsi="微软雅黑" w:eastAsia="微软雅黑" w:cs="Arial"/>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合同时间：2025年06月01日至2027年05月31日（依实际签订时间为准）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项目地点：陕西省咸阳市礼泉县城东环路统一大道1号</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项目范围：陕西统一2025年-2027年度食堂外包项目</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1556" w:leftChars="202" w:hanging="1132" w:hangingChars="472"/>
        <w:jc w:val="left"/>
        <w:textAlignment w:val="auto"/>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sz w:val="24"/>
          <w:szCs w:val="24"/>
          <w:shd w:val="clear" w:color="auto" w:fill="FFFFFF"/>
        </w:rPr>
        <w:t>(1)、食堂面积</w:t>
      </w:r>
      <w:r>
        <w:rPr>
          <w:rFonts w:hint="eastAsia" w:ascii="微软雅黑" w:hAnsi="微软雅黑" w:eastAsia="微软雅黑"/>
          <w:color w:val="000000" w:themeColor="text1"/>
          <w:sz w:val="24"/>
          <w:szCs w:val="24"/>
          <w:shd w:val="clear" w:color="auto" w:fill="FFFFFF"/>
          <w14:textFill>
            <w14:solidFill>
              <w14:schemeClr w14:val="tx1"/>
            </w14:solidFill>
          </w14:textFill>
        </w:rPr>
        <w:t>：500平方米（厨房）、700平方米（就餐大厅）。</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1556" w:leftChars="202" w:hanging="1132" w:hangingChars="472"/>
        <w:jc w:val="left"/>
        <w:textAlignment w:val="auto"/>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shd w:val="clear" w:color="auto" w:fill="FFFFFF"/>
          <w14:textFill>
            <w14:solidFill>
              <w14:schemeClr w14:val="tx1"/>
            </w14:solidFill>
          </w14:textFill>
        </w:rPr>
        <w:t>(2)、</w:t>
      </w:r>
      <w:r>
        <w:rPr>
          <w:rFonts w:hint="eastAsia" w:ascii="微软雅黑" w:hAnsi="微软雅黑" w:eastAsia="微软雅黑" w:cs="Arial"/>
          <w:color w:val="000000"/>
          <w:kern w:val="0"/>
          <w:sz w:val="24"/>
          <w:szCs w:val="24"/>
        </w:rPr>
        <w:t>厂内人数：400人左右。（早餐用餐人数220人左右、中餐用餐人数260人左右、晚餐用餐人数50人左右、夜宵用餐人数80人左右），</w:t>
      </w:r>
      <w:r>
        <w:rPr>
          <w:rFonts w:hint="eastAsia" w:ascii="微软雅黑" w:hAnsi="微软雅黑" w:eastAsia="微软雅黑"/>
          <w:color w:val="000000" w:themeColor="text1"/>
          <w:sz w:val="24"/>
          <w:szCs w:val="24"/>
          <w:shd w:val="clear" w:color="auto" w:fill="FFFFFF"/>
          <w14:textFill>
            <w14:solidFill>
              <w14:schemeClr w14:val="tx1"/>
            </w14:solidFill>
          </w14:textFill>
        </w:rPr>
        <w:t>单餐最高就餐人数：280人。</w:t>
      </w:r>
      <w:r>
        <w:rPr>
          <w:rFonts w:hint="eastAsia" w:ascii="微软雅黑" w:hAnsi="微软雅黑" w:eastAsia="微软雅黑" w:cs="Arial"/>
          <w:color w:val="000000"/>
          <w:kern w:val="0"/>
          <w:sz w:val="24"/>
          <w:szCs w:val="24"/>
        </w:rPr>
        <w:t>具体用餐依生产排产波动。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1556" w:leftChars="202" w:hanging="1132" w:hangingChars="472"/>
        <w:jc w:val="left"/>
        <w:textAlignment w:val="auto"/>
        <w:rPr>
          <w:rFonts w:hint="eastAsia" w:ascii="微软雅黑" w:hAnsi="微软雅黑" w:eastAsia="微软雅黑" w:cs="Arial"/>
          <w:color w:val="000000" w:themeColor="text1"/>
          <w:kern w:val="0"/>
          <w:sz w:val="24"/>
          <w:szCs w:val="24"/>
          <w14:textFill>
            <w14:solidFill>
              <w14:schemeClr w14:val="tx1"/>
            </w14:solidFill>
          </w14:textFill>
        </w:rPr>
      </w:pPr>
      <w:r>
        <w:rPr>
          <w:rFonts w:hint="eastAsia" w:ascii="微软雅黑" w:hAnsi="微软雅黑" w:eastAsia="微软雅黑"/>
          <w:color w:val="000000" w:themeColor="text1"/>
          <w:sz w:val="24"/>
          <w:szCs w:val="24"/>
          <w:shd w:val="clear" w:color="auto" w:fill="FFFFFF"/>
          <w14:textFill>
            <w14:solidFill>
              <w14:schemeClr w14:val="tx1"/>
            </w14:solidFill>
          </w14:textFill>
        </w:rPr>
        <w:t>(3)、食堂硬件设施：</w:t>
      </w:r>
      <w:r>
        <w:rPr>
          <w:rFonts w:hint="eastAsia" w:ascii="微软雅黑" w:hAnsi="微软雅黑" w:eastAsia="微软雅黑" w:cs="宋体"/>
          <w:color w:val="000000" w:themeColor="text1"/>
          <w:kern w:val="0"/>
          <w:sz w:val="24"/>
          <w:szCs w:val="24"/>
          <w14:textFill>
            <w14:solidFill>
              <w14:schemeClr w14:val="tx1"/>
            </w14:solidFill>
          </w14:textFill>
        </w:rPr>
        <w:t>冷冻柜（2个）、冷藏柜2个、留样柜1个、蒸饭柜1个、电烤箱1个、消毒柜2个、电饼铛2个、压面机2个、和面机1个、加热台4个、灶眼（4大2小1炒锅）</w:t>
      </w:r>
      <w:r>
        <w:rPr>
          <w:rFonts w:hint="eastAsia" w:ascii="微软雅黑" w:hAnsi="微软雅黑" w:eastAsia="微软雅黑"/>
          <w:color w:val="000000" w:themeColor="text1"/>
          <w:sz w:val="24"/>
          <w:szCs w:val="24"/>
          <w:shd w:val="clear" w:color="auto" w:fill="FFFFFF"/>
          <w14:textFill>
            <w14:solidFill>
              <w14:schemeClr w14:val="tx1"/>
            </w14:solidFill>
          </w14:textFill>
        </w:rPr>
        <w:t>等食堂所用工具齐全。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65"/>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themeColor="text1"/>
          <w:kern w:val="0"/>
          <w:sz w:val="24"/>
          <w:szCs w:val="24"/>
          <w14:textFill>
            <w14:solidFill>
              <w14:schemeClr w14:val="tx1"/>
            </w14:solidFill>
          </w14:textFill>
        </w:rPr>
        <w:t>(</w:t>
      </w:r>
      <w:r>
        <w:rPr>
          <w:rFonts w:hint="eastAsia" w:ascii="微软雅黑" w:hAnsi="微软雅黑" w:eastAsia="微软雅黑" w:cs="Arial"/>
          <w:color w:val="000000" w:themeColor="text1"/>
          <w:kern w:val="0"/>
          <w:sz w:val="24"/>
          <w:szCs w:val="24"/>
          <w:lang w:val="en-US" w:eastAsia="zh-CN"/>
          <w14:textFill>
            <w14:solidFill>
              <w14:schemeClr w14:val="tx1"/>
            </w14:solidFill>
          </w14:textFill>
        </w:rPr>
        <w:t>4</w:t>
      </w:r>
      <w:r>
        <w:rPr>
          <w:rFonts w:hint="eastAsia" w:ascii="微软雅黑" w:hAnsi="微软雅黑" w:eastAsia="微软雅黑" w:cs="Arial"/>
          <w:color w:val="000000" w:themeColor="text1"/>
          <w:kern w:val="0"/>
          <w:sz w:val="24"/>
          <w:szCs w:val="24"/>
          <w14:textFill>
            <w14:solidFill>
              <w14:schemeClr w14:val="tx1"/>
            </w14:solidFill>
          </w14:textFill>
        </w:rPr>
        <w:t>)、</w:t>
      </w:r>
      <w:r>
        <w:rPr>
          <w:rFonts w:hint="eastAsia" w:ascii="微软雅黑" w:hAnsi="微软雅黑" w:eastAsia="微软雅黑" w:cs="Arial"/>
          <w:color w:val="000000"/>
          <w:kern w:val="0"/>
          <w:sz w:val="24"/>
          <w:szCs w:val="24"/>
        </w:rPr>
        <w:t>简要的硬件设施由统一公司提供，</w:t>
      </w:r>
      <w:r>
        <w:rPr>
          <w:rFonts w:hint="eastAsia" w:ascii="微软雅黑" w:hAnsi="微软雅黑" w:eastAsia="微软雅黑" w:cs="Arial"/>
          <w:color w:val="000000" w:themeColor="text1"/>
          <w:kern w:val="0"/>
          <w:sz w:val="24"/>
          <w:szCs w:val="24"/>
          <w14:textFill>
            <w14:solidFill>
              <w14:schemeClr w14:val="tx1"/>
            </w14:solidFill>
          </w14:textFill>
        </w:rPr>
        <w:t>按时为统一员工提供早、中、晚、夜的餐饮供应。</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5</w:t>
      </w:r>
      <w:r>
        <w:rPr>
          <w:rFonts w:hint="eastAsia" w:ascii="微软雅黑" w:hAnsi="微软雅黑" w:eastAsia="微软雅黑" w:cs="Arial"/>
          <w:color w:val="000000"/>
          <w:kern w:val="0"/>
          <w:sz w:val="24"/>
          <w:szCs w:val="24"/>
        </w:rPr>
        <w:t>万元；</w:t>
      </w:r>
      <w:r>
        <w:rPr>
          <w:rFonts w:hint="eastAsia" w:ascii="微软雅黑" w:hAnsi="微软雅黑" w:eastAsia="微软雅黑" w:cs="微软雅黑"/>
          <w:kern w:val="0"/>
          <w:sz w:val="24"/>
          <w:szCs w:val="24"/>
        </w:rPr>
        <w:t>履约保证金依中标时确认的预估总费用金额</w:t>
      </w:r>
      <w:r>
        <w:rPr>
          <w:rFonts w:hint="eastAsia" w:ascii="微软雅黑" w:hAnsi="微软雅黑" w:eastAsia="微软雅黑" w:cs="Arial"/>
          <w:color w:val="000000"/>
          <w:kern w:val="0"/>
          <w:sz w:val="24"/>
          <w:szCs w:val="24"/>
        </w:rPr>
        <w:t>5%</w:t>
      </w:r>
      <w:r>
        <w:rPr>
          <w:rFonts w:hint="eastAsia" w:ascii="微软雅黑" w:hAnsi="微软雅黑" w:eastAsia="微软雅黑" w:cs="微软雅黑"/>
          <w:kern w:val="0"/>
          <w:sz w:val="24"/>
          <w:szCs w:val="24"/>
        </w:rPr>
        <w:t>核算</w:t>
      </w:r>
      <w:r>
        <w:rPr>
          <w:rFonts w:hint="eastAsia" w:ascii="微软雅黑" w:hAnsi="微软雅黑" w:eastAsia="微软雅黑" w:cs="Arial"/>
          <w:color w:val="000000"/>
          <w:kern w:val="0"/>
          <w:sz w:val="24"/>
          <w:szCs w:val="24"/>
        </w:rPr>
        <w:t>，具体以招标说明书为准。</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、有效的营业执照，具备餐饮管理/服务或团膳管理/服务或食堂承包或正餐服务或膳食管理服务或热类食品制售相关的经营范围；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B、注册资本：≥100万人民币，且可以开具增值税发票；</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w:t>
      </w:r>
      <w:bookmarkStart w:id="0" w:name="_Hlk193986050"/>
      <w:r>
        <w:rPr>
          <w:rFonts w:hint="eastAsia" w:ascii="微软雅黑" w:hAnsi="微软雅黑" w:eastAsia="微软雅黑" w:cs="Arial"/>
          <w:color w:val="000000"/>
          <w:kern w:val="0"/>
          <w:sz w:val="24"/>
          <w:szCs w:val="24"/>
        </w:rPr>
        <w:t>、</w:t>
      </w:r>
      <w:bookmarkEnd w:id="0"/>
      <w:r>
        <w:rPr>
          <w:rFonts w:hint="eastAsia" w:ascii="微软雅黑" w:hAnsi="微软雅黑" w:eastAsia="微软雅黑" w:cs="Arial"/>
          <w:color w:val="000000"/>
          <w:kern w:val="0"/>
          <w:sz w:val="24"/>
          <w:szCs w:val="24"/>
        </w:rPr>
        <w:t>公司成立时间在2年以上（含），</w:t>
      </w:r>
      <w:bookmarkStart w:id="1" w:name="_GoBack"/>
      <w:bookmarkEnd w:id="1"/>
      <w:r>
        <w:rPr>
          <w:rFonts w:hint="eastAsia" w:ascii="微软雅黑" w:hAnsi="微软雅黑" w:eastAsia="微软雅黑" w:cs="Arial"/>
          <w:color w:val="000000"/>
          <w:kern w:val="0"/>
          <w:sz w:val="24"/>
          <w:szCs w:val="24"/>
        </w:rPr>
        <w:t>且具备餐饮服务营业范围2年以上（含）；</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36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10</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16</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849" w:leftChars="200" w:hanging="429"/>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left="424" w:leftChars="201" w:hanging="2"/>
        <w:jc w:val="left"/>
        <w:textAlignment w:val="auto"/>
        <w:rPr>
          <w:rFonts w:hint="eastAsia"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jc w:val="left"/>
        <w:rPr>
          <w:rFonts w:hint="eastAsia" w:ascii="微软雅黑" w:hAnsi="微软雅黑" w:eastAsia="微软雅黑" w:cs="Arial"/>
          <w:b/>
          <w:color w:val="000000"/>
          <w:kern w:val="0"/>
          <w:sz w:val="24"/>
          <w:szCs w:val="24"/>
        </w:rPr>
      </w:pPr>
    </w:p>
    <w:p>
      <w:pPr>
        <w:jc w:val="center"/>
        <w:rPr>
          <w:rFonts w:hint="eastAsia"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陕西统一2025-2027年度食堂外包服务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hint="eastAsia"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受托人：身份证号码：</w:t>
      </w:r>
    </w:p>
    <w:p>
      <w:pPr>
        <w:rPr>
          <w:sz w:val="28"/>
        </w:rPr>
      </w:pPr>
      <w:r>
        <w:rPr>
          <w:rFonts w:hint="eastAsia"/>
          <w:b/>
          <w:sz w:val="28"/>
        </w:rPr>
        <w:t>受托人手机号码：</w:t>
      </w:r>
      <w:r>
        <w:rPr>
          <w:rFonts w:hint="eastAsia"/>
          <w:sz w:val="28"/>
        </w:rPr>
        <w:t>单位及职务：</w:t>
      </w:r>
    </w:p>
    <w:p>
      <w:pPr>
        <w:rPr>
          <w:sz w:val="28"/>
        </w:rPr>
      </w:pPr>
      <w:r>
        <w:rPr>
          <w:rFonts w:hint="eastAsia"/>
          <w:sz w:val="28"/>
        </w:rPr>
        <w:t>住址：</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陕西统一企业有限公司食堂外包服务项目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陕西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4</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49A1"/>
    <w:rsid w:val="001E5111"/>
    <w:rsid w:val="001F370E"/>
    <w:rsid w:val="00201D5B"/>
    <w:rsid w:val="0020224F"/>
    <w:rsid w:val="00203E73"/>
    <w:rsid w:val="0020454D"/>
    <w:rsid w:val="00205796"/>
    <w:rsid w:val="002156C2"/>
    <w:rsid w:val="002160C8"/>
    <w:rsid w:val="00220FDE"/>
    <w:rsid w:val="00222477"/>
    <w:rsid w:val="00223832"/>
    <w:rsid w:val="00224BD7"/>
    <w:rsid w:val="00226C6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3AD9"/>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1B83"/>
    <w:rsid w:val="003C4BB8"/>
    <w:rsid w:val="003C60C7"/>
    <w:rsid w:val="003C7ABC"/>
    <w:rsid w:val="003D295D"/>
    <w:rsid w:val="003D3B32"/>
    <w:rsid w:val="003D4A6B"/>
    <w:rsid w:val="003E09D1"/>
    <w:rsid w:val="003E143C"/>
    <w:rsid w:val="003E1A34"/>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3B0D"/>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5AD6"/>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1CFE"/>
    <w:rsid w:val="004C217C"/>
    <w:rsid w:val="004C510E"/>
    <w:rsid w:val="004C5899"/>
    <w:rsid w:val="004C6CF6"/>
    <w:rsid w:val="004C7506"/>
    <w:rsid w:val="004D0E48"/>
    <w:rsid w:val="004D2EDF"/>
    <w:rsid w:val="004D2FE6"/>
    <w:rsid w:val="004D3263"/>
    <w:rsid w:val="004D3BD9"/>
    <w:rsid w:val="004D5115"/>
    <w:rsid w:val="004D7C21"/>
    <w:rsid w:val="004E0933"/>
    <w:rsid w:val="004E4336"/>
    <w:rsid w:val="004E5CB6"/>
    <w:rsid w:val="004F4F8B"/>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97DBE"/>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486E"/>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8EA"/>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4B6E"/>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48A"/>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E7D49"/>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5B5"/>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477B8"/>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025E"/>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0B98"/>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15CE"/>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95"/>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86BB6"/>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3514"/>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5E12"/>
    <w:rsid w:val="00E460D4"/>
    <w:rsid w:val="00E53081"/>
    <w:rsid w:val="00E5377B"/>
    <w:rsid w:val="00E53CA5"/>
    <w:rsid w:val="00E547BC"/>
    <w:rsid w:val="00E603B4"/>
    <w:rsid w:val="00E60E0D"/>
    <w:rsid w:val="00E623F8"/>
    <w:rsid w:val="00E6275E"/>
    <w:rsid w:val="00E65626"/>
    <w:rsid w:val="00E6763D"/>
    <w:rsid w:val="00E71154"/>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6FE311EB"/>
    <w:rsid w:val="7BDA62F2"/>
    <w:rsid w:val="7FB8763B"/>
    <w:rsid w:val="EB63AD70"/>
    <w:rsid w:val="EE5A2234"/>
    <w:rsid w:val="F7EF70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4</Pages>
  <Words>277</Words>
  <Characters>1583</Characters>
  <Lines>13</Lines>
  <Paragraphs>3</Paragraphs>
  <TotalTime>6</TotalTime>
  <ScaleCrop>false</ScaleCrop>
  <LinksUpToDate>false</LinksUpToDate>
  <CharactersWithSpaces>1857</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2025-03-29T19:30:00Z</dcterms:created>
  <dc:creator>grdpec</dc:creator>
  <cp:keywords>标准</cp:keywords>
  <cp:lastModifiedBy>管明明明</cp:lastModifiedBy>
  <cp:lastPrinted>2017-11-15T01:02:00Z</cp:lastPrinted>
  <dcterms:modified xsi:type="dcterms:W3CDTF">2025-04-07T14:04:40Z</dcterms:modified>
  <dc:subject>昆山研究所标准书模板</dc:subject>
  <dc:title>stdbook</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