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8201E" w14:textId="77777777" w:rsidR="00EF51F9" w:rsidRDefault="00000000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13BAFB76" w:rsidR="00EF51F9" w:rsidRDefault="00000000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FC138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济南统一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企业有限公司针对</w:t>
      </w:r>
      <w:r w:rsidR="008C77A3" w:rsidRPr="008C77A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2025年-2026年烘焙生产劳务外包</w:t>
      </w:r>
      <w:r w:rsidR="008C77A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CC43107" w14:textId="77777777" w:rsidR="00EF51F9" w:rsidRDefault="00000000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782AAFDD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>
        <w:rPr>
          <w:rFonts w:ascii="微软雅黑" w:eastAsia="微软雅黑" w:hAnsi="微软雅黑" w:cs="Arial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25</w:t>
      </w:r>
      <w:r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FD65B7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Arial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1</w:t>
      </w:r>
      <w:r w:rsidR="00B70C68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Arial"/>
          <w:kern w:val="0"/>
          <w:sz w:val="24"/>
          <w:szCs w:val="24"/>
        </w:rPr>
        <w:t>日至20</w:t>
      </w:r>
      <w:r>
        <w:rPr>
          <w:rFonts w:ascii="微软雅黑" w:eastAsia="微软雅黑" w:hAnsi="微软雅黑" w:cs="Arial" w:hint="eastAsia"/>
          <w:kern w:val="0"/>
          <w:sz w:val="24"/>
          <w:szCs w:val="24"/>
        </w:rPr>
        <w:t>26</w:t>
      </w:r>
      <w:r>
        <w:rPr>
          <w:rFonts w:ascii="微软雅黑" w:eastAsia="微软雅黑" w:hAnsi="微软雅黑" w:cs="Arial"/>
          <w:kern w:val="0"/>
          <w:sz w:val="24"/>
          <w:szCs w:val="24"/>
        </w:rPr>
        <w:t>年</w:t>
      </w:r>
      <w:r w:rsidR="00B70C68">
        <w:rPr>
          <w:rFonts w:ascii="微软雅黑" w:eastAsia="微软雅黑" w:hAnsi="微软雅黑" w:cs="Arial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Arial"/>
          <w:kern w:val="0"/>
          <w:sz w:val="24"/>
          <w:szCs w:val="24"/>
        </w:rPr>
        <w:t>月</w:t>
      </w:r>
      <w:r w:rsidR="00B70C68">
        <w:rPr>
          <w:rFonts w:ascii="微软雅黑" w:eastAsia="微软雅黑" w:hAnsi="微软雅黑" w:cs="Arial" w:hint="eastAsia"/>
          <w:kern w:val="0"/>
          <w:sz w:val="24"/>
          <w:szCs w:val="24"/>
        </w:rPr>
        <w:t>14</w:t>
      </w:r>
      <w:r>
        <w:rPr>
          <w:rFonts w:ascii="微软雅黑" w:eastAsia="微软雅黑" w:hAnsi="微软雅黑" w:cs="Arial"/>
          <w:kern w:val="0"/>
          <w:sz w:val="24"/>
          <w:szCs w:val="24"/>
        </w:rPr>
        <w:t>日</w:t>
      </w:r>
    </w:p>
    <w:p w14:paraId="2AE2BB07" w14:textId="77777777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项目地点：济南统一企业有限公司</w:t>
      </w:r>
    </w:p>
    <w:p w14:paraId="572DC4AC" w14:textId="13342F4E" w:rsidR="00EF51F9" w:rsidRDefault="00DA72E5" w:rsidP="00DA72E5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1A2F02" w:rsidRPr="001A2F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服务方负责我司烘焙生产劳务服务，涉及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烘焙</w:t>
      </w:r>
      <w:r w:rsidR="001A2F02" w:rsidRPr="001A2F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生产期间的</w:t>
      </w:r>
      <w:r w:rsidR="001A2F0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 w:rsidRPr="00DA72E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倒盘、入炉、出炉、转运、混合料出缸、设备清理、消毒、刮毛、车间卫生清洁、工器具清洁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等作业，具体见招标说明书。</w:t>
      </w:r>
    </w:p>
    <w:p w14:paraId="11DEDF1E" w14:textId="77777777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项目要求：不定时上班制，上班时间以现场主管通知为准，节假日不再另行支付加班费；</w:t>
      </w:r>
    </w:p>
    <w:p w14:paraId="2E223334" w14:textId="26472C0D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Pr="00560E2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投标保证金</w:t>
      </w:r>
      <w:r w:rsidRPr="008C77A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5万</w:t>
      </w:r>
      <w:r w:rsidRPr="00560E2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元；具体以招标说明书为准。</w:t>
      </w:r>
    </w:p>
    <w:p w14:paraId="7113194B" w14:textId="77777777" w:rsidR="00EF51F9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4BE566C" w14:textId="77799224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4350B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劳务外包/劳务服务/人力资源服务等；</w:t>
      </w:r>
    </w:p>
    <w:p w14:paraId="29831C60" w14:textId="55F69046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B、注册资本：≥100万</w:t>
      </w:r>
      <w:r w:rsidR="004350B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元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人民币，且可以开具增值税发票；</w:t>
      </w:r>
    </w:p>
    <w:p w14:paraId="25E44A98" w14:textId="0C883D0D" w:rsidR="00EF51F9" w:rsidRDefault="004350B8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C、执业年限：从事劳务外包服务年限：≥2年；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0E7A24" w14:textId="77777777" w:rsidR="00EF51F9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EF51F9" w:rsidRDefault="00000000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2F4D3129" w14:textId="77777777" w:rsidR="008C77A3" w:rsidRPr="00DA60DC" w:rsidRDefault="008C77A3" w:rsidP="008C77A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bookmarkStart w:id="0" w:name="_Hlk181485537"/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A、联系人：张女士</w:t>
      </w:r>
    </w:p>
    <w:p w14:paraId="3F63CAD6" w14:textId="77777777" w:rsidR="008C77A3" w:rsidRPr="00DA60DC" w:rsidRDefault="008C77A3" w:rsidP="008C77A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 / 15962685786（在线时间：工作日 8:00-17:00）</w:t>
      </w:r>
    </w:p>
    <w:p w14:paraId="72693E85" w14:textId="77777777" w:rsidR="008C77A3" w:rsidRPr="00DA60DC" w:rsidRDefault="008C77A3" w:rsidP="008C77A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C、邮箱：zhangqi8@pec.com.cn</w:t>
      </w:r>
    </w:p>
    <w:p w14:paraId="4A9058CC" w14:textId="52C23B1E" w:rsidR="008C77A3" w:rsidRPr="00DA60DC" w:rsidRDefault="008C77A3" w:rsidP="008C77A3">
      <w:pPr>
        <w:widowControl/>
        <w:ind w:firstLineChars="200" w:firstLine="480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D、报名时间：2025年</w:t>
      </w:r>
      <w:r w:rsidR="00AB2E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AB2E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9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日08时至2025年</w:t>
      </w:r>
      <w:r w:rsidR="00AB2E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B2ED8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DA60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  <w:bookmarkEnd w:id="0"/>
    </w:p>
    <w:p w14:paraId="68B33406" w14:textId="77777777" w:rsidR="00EF51F9" w:rsidRDefault="00000000">
      <w:pPr>
        <w:widowControl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77777777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77777777" w:rsidR="00EF51F9" w:rsidRDefault="00000000">
      <w:pPr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77777777" w:rsidR="00EF51F9" w:rsidRDefault="00000000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268C64C4" w14:textId="77777777" w:rsidR="00EF51F9" w:rsidRDefault="00000000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3027A3B" w14:textId="77777777" w:rsidR="00EF51F9" w:rsidRDefault="00EF51F9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EDD909E" w14:textId="77777777" w:rsidR="0062141A" w:rsidRDefault="0062141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1F01FAFF" w14:textId="77777777" w:rsidR="0062141A" w:rsidRDefault="0062141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F76F5B0" w14:textId="77777777" w:rsidR="0062141A" w:rsidRDefault="0062141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65CF52DF" w14:textId="77777777" w:rsidR="00EF51F9" w:rsidRDefault="00EF51F9">
      <w:pPr>
        <w:widowControl/>
        <w:shd w:val="clear" w:color="auto" w:fill="FFFFFF"/>
        <w:jc w:val="left"/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</w:pPr>
    </w:p>
    <w:p w14:paraId="5DAB2EEB" w14:textId="77777777" w:rsidR="00EF51F9" w:rsidRDefault="00000000">
      <w:pPr>
        <w:jc w:val="center"/>
        <w:rPr>
          <w:rFonts w:ascii="宋体" w:hAnsi="宋体" w:hint="eastAsia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0B33DB85" w14:textId="0B17863E" w:rsidR="00EF51F9" w:rsidRDefault="00000000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 w:rsidRPr="008C77A3">
        <w:rPr>
          <w:rFonts w:ascii="宋体" w:hAnsi="宋体"/>
          <w:bCs/>
          <w:sz w:val="20"/>
          <w:szCs w:val="24"/>
          <w:u w:val="single"/>
        </w:rPr>
        <w:t xml:space="preserve"> </w:t>
      </w:r>
      <w:r w:rsidR="008C77A3">
        <w:rPr>
          <w:rFonts w:ascii="宋体" w:hAnsi="宋体" w:hint="eastAsia"/>
          <w:bCs/>
          <w:sz w:val="20"/>
          <w:szCs w:val="24"/>
          <w:u w:val="single"/>
        </w:rPr>
        <w:t>济南统一</w:t>
      </w:r>
      <w:r w:rsidR="008C77A3" w:rsidRPr="008C77A3">
        <w:rPr>
          <w:rFonts w:ascii="宋体" w:hAnsi="宋体" w:hint="eastAsia"/>
          <w:bCs/>
          <w:sz w:val="20"/>
          <w:szCs w:val="24"/>
          <w:u w:val="single"/>
        </w:rPr>
        <w:t>2025年</w:t>
      </w:r>
      <w:r w:rsidR="008C77A3">
        <w:rPr>
          <w:rFonts w:ascii="宋体" w:hAnsi="宋体" w:hint="eastAsia"/>
          <w:bCs/>
          <w:sz w:val="20"/>
          <w:szCs w:val="24"/>
          <w:u w:val="single"/>
        </w:rPr>
        <w:t>-</w:t>
      </w:r>
      <w:r w:rsidR="008C77A3" w:rsidRPr="008C77A3">
        <w:rPr>
          <w:rFonts w:ascii="宋体" w:hAnsi="宋体" w:hint="eastAsia"/>
          <w:bCs/>
          <w:sz w:val="20"/>
          <w:szCs w:val="24"/>
          <w:u w:val="single"/>
        </w:rPr>
        <w:t>2026年烘焙生产劳务外包服务项目</w:t>
      </w:r>
      <w:r w:rsidRPr="008C77A3">
        <w:rPr>
          <w:rFonts w:ascii="宋体" w:hAnsi="宋体" w:hint="eastAsia"/>
          <w:bCs/>
          <w:sz w:val="20"/>
          <w:szCs w:val="24"/>
          <w:u w:val="single"/>
        </w:rPr>
        <w:t xml:space="preserve"> </w:t>
      </w:r>
      <w:r w:rsidRPr="008C77A3">
        <w:rPr>
          <w:rFonts w:ascii="宋体" w:hAnsi="宋体" w:hint="eastAsia"/>
          <w:bCs/>
          <w:sz w:val="20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EF51F9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EF51F9" w:rsidRDefault="00000000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EF51F9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EF51F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EF51F9" w:rsidRDefault="00EF51F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F51F9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EF51F9" w:rsidRDefault="00EF51F9">
            <w:pPr>
              <w:rPr>
                <w:bCs/>
                <w:sz w:val="18"/>
                <w:szCs w:val="18"/>
              </w:rPr>
            </w:pPr>
          </w:p>
        </w:tc>
      </w:tr>
      <w:tr w:rsidR="00EF51F9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EF51F9" w:rsidRDefault="00EF51F9">
            <w:pPr>
              <w:rPr>
                <w:bCs/>
                <w:sz w:val="18"/>
                <w:szCs w:val="18"/>
              </w:rPr>
            </w:pPr>
          </w:p>
        </w:tc>
      </w:tr>
      <w:tr w:rsidR="00EF51F9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EF51F9" w:rsidRDefault="0000000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EF51F9" w:rsidRDefault="00EF51F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F51F9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EF51F9" w:rsidRDefault="00EF51F9">
            <w:pPr>
              <w:rPr>
                <w:bCs/>
                <w:sz w:val="18"/>
                <w:szCs w:val="18"/>
              </w:rPr>
            </w:pPr>
          </w:p>
        </w:tc>
      </w:tr>
      <w:tr w:rsidR="00EF51F9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EF51F9" w:rsidRDefault="00EF51F9">
            <w:pPr>
              <w:rPr>
                <w:bCs/>
                <w:sz w:val="18"/>
                <w:szCs w:val="18"/>
              </w:rPr>
            </w:pPr>
          </w:p>
        </w:tc>
      </w:tr>
      <w:tr w:rsidR="00EF51F9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EF51F9" w:rsidRDefault="00EF51F9">
            <w:pPr>
              <w:rPr>
                <w:bCs/>
                <w:sz w:val="18"/>
                <w:szCs w:val="18"/>
              </w:rPr>
            </w:pPr>
          </w:p>
        </w:tc>
      </w:tr>
      <w:tr w:rsidR="00EF51F9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EF51F9" w:rsidRDefault="00EF51F9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EF51F9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EF51F9" w:rsidRDefault="00EF51F9">
            <w:pPr>
              <w:rPr>
                <w:bCs/>
                <w:sz w:val="18"/>
                <w:szCs w:val="18"/>
              </w:rPr>
            </w:pPr>
          </w:p>
        </w:tc>
      </w:tr>
      <w:tr w:rsidR="00EF51F9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EF51F9" w:rsidRDefault="00000000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EF51F9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EF51F9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EF51F9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EF51F9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EF51F9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F51F9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F51F9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EF51F9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EF51F9" w:rsidRDefault="00000000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EF51F9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EF51F9" w:rsidRDefault="0000000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EF51F9" w:rsidRDefault="00EF51F9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EF51F9" w:rsidRDefault="00000000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7379793" w14:textId="77777777" w:rsidR="00EF51F9" w:rsidRDefault="00EF51F9">
      <w:pPr>
        <w:autoSpaceDE w:val="0"/>
        <w:autoSpaceDN w:val="0"/>
        <w:rPr>
          <w:sz w:val="36"/>
          <w:szCs w:val="36"/>
        </w:rPr>
      </w:pPr>
    </w:p>
    <w:p w14:paraId="3ABEBD24" w14:textId="77777777" w:rsidR="00EF51F9" w:rsidRDefault="00EF51F9">
      <w:pPr>
        <w:autoSpaceDE w:val="0"/>
        <w:autoSpaceDN w:val="0"/>
        <w:rPr>
          <w:sz w:val="36"/>
          <w:szCs w:val="36"/>
        </w:rPr>
      </w:pPr>
    </w:p>
    <w:p w14:paraId="426AE6A5" w14:textId="77777777" w:rsidR="00EF51F9" w:rsidRDefault="00000000">
      <w:pPr>
        <w:autoSpaceDE w:val="0"/>
        <w:autoSpaceDN w:val="0"/>
        <w:jc w:val="center"/>
        <w:rPr>
          <w:rFonts w:ascii="宋体" w:hAnsi="宋体" w:hint="eastAsia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A1F163E" w14:textId="77777777" w:rsidR="00EF51F9" w:rsidRDefault="00000000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77777777" w:rsidR="00EF51F9" w:rsidRDefault="00000000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身份证号码：</w:t>
      </w:r>
    </w:p>
    <w:p w14:paraId="1A1307BF" w14:textId="77777777" w:rsidR="00EF51F9" w:rsidRDefault="00000000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EF51F9" w:rsidRDefault="00000000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EF51F9" w:rsidRDefault="00000000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EF51F9" w:rsidRDefault="00000000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EF51F9" w:rsidRDefault="00000000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EF51F9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1D0E9417" w:rsidR="00EF51F9" w:rsidRDefault="00000000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8C77A3" w:rsidRPr="008C77A3">
        <w:rPr>
          <w:rFonts w:hint="eastAsia"/>
          <w:b/>
          <w:bCs/>
          <w:sz w:val="28"/>
          <w:u w:val="single"/>
        </w:rPr>
        <w:t>济南统一</w:t>
      </w:r>
      <w:r w:rsidR="008C77A3" w:rsidRPr="008C77A3">
        <w:rPr>
          <w:rFonts w:hint="eastAsia"/>
          <w:b/>
          <w:bCs/>
          <w:sz w:val="28"/>
          <w:u w:val="single"/>
        </w:rPr>
        <w:t>2025</w:t>
      </w:r>
      <w:r w:rsidR="008C77A3" w:rsidRPr="008C77A3">
        <w:rPr>
          <w:rFonts w:hint="eastAsia"/>
          <w:b/>
          <w:bCs/>
          <w:sz w:val="28"/>
          <w:u w:val="single"/>
        </w:rPr>
        <w:t>年</w:t>
      </w:r>
      <w:r w:rsidR="008C77A3" w:rsidRPr="008C77A3">
        <w:rPr>
          <w:rFonts w:hint="eastAsia"/>
          <w:b/>
          <w:bCs/>
          <w:sz w:val="28"/>
          <w:u w:val="single"/>
        </w:rPr>
        <w:t>-2026</w:t>
      </w:r>
      <w:r w:rsidR="008C77A3" w:rsidRPr="008C77A3">
        <w:rPr>
          <w:rFonts w:hint="eastAsia"/>
          <w:b/>
          <w:bCs/>
          <w:sz w:val="28"/>
          <w:u w:val="single"/>
        </w:rPr>
        <w:t>年烘焙生产劳务外包服务项目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EF51F9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EF51F9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EF51F9" w:rsidRDefault="00000000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77777777" w:rsidR="00EF51F9" w:rsidRDefault="00000000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 w:rsidRPr="00AB2ED8">
        <w:rPr>
          <w:rFonts w:hint="eastAsia"/>
          <w:b/>
          <w:bCs/>
          <w:sz w:val="28"/>
          <w:u w:val="single"/>
        </w:rPr>
        <w:t xml:space="preserve"> </w:t>
      </w:r>
      <w:r w:rsidRPr="00AB2ED8">
        <w:rPr>
          <w:rFonts w:hint="eastAsia"/>
          <w:b/>
          <w:bCs/>
          <w:sz w:val="28"/>
          <w:u w:val="single"/>
        </w:rPr>
        <w:t>济南</w:t>
      </w:r>
      <w:r w:rsidRPr="00AB2ED8">
        <w:rPr>
          <w:rFonts w:hint="eastAsia"/>
          <w:b/>
          <w:bCs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6D267D29" w14:textId="77777777" w:rsidR="00EF51F9" w:rsidRDefault="00EF51F9">
      <w:pPr>
        <w:ind w:firstLine="570"/>
        <w:rPr>
          <w:sz w:val="28"/>
        </w:rPr>
      </w:pPr>
    </w:p>
    <w:p w14:paraId="789C8D92" w14:textId="77777777" w:rsidR="00EF51F9" w:rsidRDefault="00EF51F9">
      <w:pPr>
        <w:ind w:firstLine="570"/>
        <w:rPr>
          <w:sz w:val="28"/>
        </w:rPr>
      </w:pPr>
    </w:p>
    <w:p w14:paraId="28F007A9" w14:textId="77777777" w:rsidR="00EF51F9" w:rsidRDefault="00000000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EF51F9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EF51F9" w:rsidRDefault="00000000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EF51F9" w:rsidRDefault="00EF51F9">
      <w:pPr>
        <w:jc w:val="center"/>
        <w:rPr>
          <w:rFonts w:ascii="微软雅黑" w:eastAsia="微软雅黑" w:hAnsi="微软雅黑" w:hint="eastAsia"/>
          <w:sz w:val="24"/>
          <w:szCs w:val="24"/>
        </w:rPr>
      </w:pPr>
    </w:p>
    <w:sectPr w:rsidR="00EF51F9">
      <w:headerReference w:type="default" r:id="rId6"/>
      <w:footerReference w:type="default" r:id="rId7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B13041" w14:textId="77777777" w:rsidR="000F29CA" w:rsidRDefault="000F29CA">
      <w:r>
        <w:separator/>
      </w:r>
    </w:p>
  </w:endnote>
  <w:endnote w:type="continuationSeparator" w:id="0">
    <w:p w14:paraId="6B967B73" w14:textId="77777777" w:rsidR="000F29CA" w:rsidRDefault="000F2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A0CFF" w14:textId="77777777" w:rsidR="00EF51F9" w:rsidRDefault="00000000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9F823" w14:textId="77777777" w:rsidR="000F29CA" w:rsidRDefault="000F29CA">
      <w:r>
        <w:separator/>
      </w:r>
    </w:p>
  </w:footnote>
  <w:footnote w:type="continuationSeparator" w:id="0">
    <w:p w14:paraId="6923A971" w14:textId="77777777" w:rsidR="000F29CA" w:rsidRDefault="000F2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0166B" w14:textId="77777777" w:rsidR="00EF51F9" w:rsidRDefault="00EF51F9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5"/>
  <w:autoHyphenation/>
  <w:drawingGridHorizontalSpacing w:val="105"/>
  <w:drawingGridVerticalSpacing w:val="209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1923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1ABC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4524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29CA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3ABD"/>
    <w:rsid w:val="00164BBB"/>
    <w:rsid w:val="00167BD4"/>
    <w:rsid w:val="001703FC"/>
    <w:rsid w:val="00173546"/>
    <w:rsid w:val="00174DAB"/>
    <w:rsid w:val="00175088"/>
    <w:rsid w:val="001819CD"/>
    <w:rsid w:val="00183A9A"/>
    <w:rsid w:val="00184843"/>
    <w:rsid w:val="00185600"/>
    <w:rsid w:val="00191DA9"/>
    <w:rsid w:val="001924FF"/>
    <w:rsid w:val="00196A2F"/>
    <w:rsid w:val="001A0530"/>
    <w:rsid w:val="001A2F02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03AB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33E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4E32"/>
    <w:rsid w:val="003B6181"/>
    <w:rsid w:val="003B73FA"/>
    <w:rsid w:val="003B7A32"/>
    <w:rsid w:val="003B7F9B"/>
    <w:rsid w:val="003C0597"/>
    <w:rsid w:val="003C4BB8"/>
    <w:rsid w:val="003C60C7"/>
    <w:rsid w:val="003C7ABC"/>
    <w:rsid w:val="003D295D"/>
    <w:rsid w:val="003D3B32"/>
    <w:rsid w:val="003D4A6B"/>
    <w:rsid w:val="003D5E22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0B8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35DC"/>
    <w:rsid w:val="004761A5"/>
    <w:rsid w:val="00476257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695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2C9"/>
    <w:rsid w:val="004B3B4E"/>
    <w:rsid w:val="004B4123"/>
    <w:rsid w:val="004C217C"/>
    <w:rsid w:val="004C22AE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57627"/>
    <w:rsid w:val="00560E2E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3D05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10DD"/>
    <w:rsid w:val="00612FCF"/>
    <w:rsid w:val="0061339C"/>
    <w:rsid w:val="00617CD8"/>
    <w:rsid w:val="00620AD9"/>
    <w:rsid w:val="0062141A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41F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3330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5222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524B"/>
    <w:rsid w:val="0072719C"/>
    <w:rsid w:val="00730FCF"/>
    <w:rsid w:val="0073137D"/>
    <w:rsid w:val="0073344D"/>
    <w:rsid w:val="00734ED6"/>
    <w:rsid w:val="0073511B"/>
    <w:rsid w:val="00736757"/>
    <w:rsid w:val="00740700"/>
    <w:rsid w:val="00741A5C"/>
    <w:rsid w:val="00742DC5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43F"/>
    <w:rsid w:val="00783868"/>
    <w:rsid w:val="00784DC9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4DBE"/>
    <w:rsid w:val="007E5084"/>
    <w:rsid w:val="007E5CCB"/>
    <w:rsid w:val="007E71C4"/>
    <w:rsid w:val="007F1679"/>
    <w:rsid w:val="007F4E98"/>
    <w:rsid w:val="007F52F4"/>
    <w:rsid w:val="008030AD"/>
    <w:rsid w:val="008033DF"/>
    <w:rsid w:val="00803AC7"/>
    <w:rsid w:val="00804A30"/>
    <w:rsid w:val="0080560C"/>
    <w:rsid w:val="00805C5D"/>
    <w:rsid w:val="00810156"/>
    <w:rsid w:val="0081158A"/>
    <w:rsid w:val="00812EDB"/>
    <w:rsid w:val="008133BA"/>
    <w:rsid w:val="00813866"/>
    <w:rsid w:val="00814837"/>
    <w:rsid w:val="00815207"/>
    <w:rsid w:val="00815C81"/>
    <w:rsid w:val="00824BE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2D92"/>
    <w:rsid w:val="00875C2F"/>
    <w:rsid w:val="00877512"/>
    <w:rsid w:val="008776C7"/>
    <w:rsid w:val="00881AE3"/>
    <w:rsid w:val="008820C2"/>
    <w:rsid w:val="00882B7B"/>
    <w:rsid w:val="008842E5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C77A3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058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14FE"/>
    <w:rsid w:val="009130C3"/>
    <w:rsid w:val="00913565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3AFA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76CA1"/>
    <w:rsid w:val="00980F45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6890"/>
    <w:rsid w:val="00AA7E17"/>
    <w:rsid w:val="00AB2551"/>
    <w:rsid w:val="00AB2ED8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204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21E6"/>
    <w:rsid w:val="00B53F65"/>
    <w:rsid w:val="00B577B0"/>
    <w:rsid w:val="00B61AB6"/>
    <w:rsid w:val="00B62503"/>
    <w:rsid w:val="00B64048"/>
    <w:rsid w:val="00B65430"/>
    <w:rsid w:val="00B65ED4"/>
    <w:rsid w:val="00B70C68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25B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D5402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41D0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6E1"/>
    <w:rsid w:val="00C9792E"/>
    <w:rsid w:val="00CA153A"/>
    <w:rsid w:val="00CA1C50"/>
    <w:rsid w:val="00CA4101"/>
    <w:rsid w:val="00CA6596"/>
    <w:rsid w:val="00CA7919"/>
    <w:rsid w:val="00CB1115"/>
    <w:rsid w:val="00CB3D01"/>
    <w:rsid w:val="00CB3FCD"/>
    <w:rsid w:val="00CB5E72"/>
    <w:rsid w:val="00CB5FD5"/>
    <w:rsid w:val="00CB70AB"/>
    <w:rsid w:val="00CC0AFE"/>
    <w:rsid w:val="00CC1F4F"/>
    <w:rsid w:val="00CC2CCA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69C1"/>
    <w:rsid w:val="00D2750B"/>
    <w:rsid w:val="00D305AE"/>
    <w:rsid w:val="00D31914"/>
    <w:rsid w:val="00D3376C"/>
    <w:rsid w:val="00D34F4A"/>
    <w:rsid w:val="00D369E5"/>
    <w:rsid w:val="00D3720F"/>
    <w:rsid w:val="00D410BF"/>
    <w:rsid w:val="00D41B8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A72E5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5C7E"/>
    <w:rsid w:val="00E06253"/>
    <w:rsid w:val="00E10310"/>
    <w:rsid w:val="00E108E9"/>
    <w:rsid w:val="00E118DE"/>
    <w:rsid w:val="00E123C6"/>
    <w:rsid w:val="00E12854"/>
    <w:rsid w:val="00E1490D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1CEA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945C9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51F9"/>
    <w:rsid w:val="00EF7922"/>
    <w:rsid w:val="00F028AC"/>
    <w:rsid w:val="00F03CFD"/>
    <w:rsid w:val="00F050D5"/>
    <w:rsid w:val="00F05B23"/>
    <w:rsid w:val="00F10D49"/>
    <w:rsid w:val="00F11256"/>
    <w:rsid w:val="00F12134"/>
    <w:rsid w:val="00F12A11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8F6"/>
    <w:rsid w:val="00F7140A"/>
    <w:rsid w:val="00F720AD"/>
    <w:rsid w:val="00F7266D"/>
    <w:rsid w:val="00F7267C"/>
    <w:rsid w:val="00F731A9"/>
    <w:rsid w:val="00F731DF"/>
    <w:rsid w:val="00F735B4"/>
    <w:rsid w:val="00F74DB1"/>
    <w:rsid w:val="00F76AAA"/>
    <w:rsid w:val="00F8161F"/>
    <w:rsid w:val="00F821B6"/>
    <w:rsid w:val="00F842AA"/>
    <w:rsid w:val="00F85333"/>
    <w:rsid w:val="00F86B85"/>
    <w:rsid w:val="00F90661"/>
    <w:rsid w:val="00F97BAE"/>
    <w:rsid w:val="00FA733C"/>
    <w:rsid w:val="00FA746C"/>
    <w:rsid w:val="00FA7DD3"/>
    <w:rsid w:val="00FC0386"/>
    <w:rsid w:val="00FC0B50"/>
    <w:rsid w:val="00FC1382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B7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1CA90093"/>
    <w:rsid w:val="27351596"/>
    <w:rsid w:val="27827B35"/>
    <w:rsid w:val="458368E8"/>
    <w:rsid w:val="5D1E4DCC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C26F9C"/>
  <w15:docId w15:val="{B7EA0EBA-C058-4E35-9706-C47095E4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qFormat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qFormat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260</Words>
  <Characters>1487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76</cp:revision>
  <cp:lastPrinted>2017-11-14T17:02:00Z</cp:lastPrinted>
  <dcterms:created xsi:type="dcterms:W3CDTF">2022-06-02T22:35:00Z</dcterms:created>
  <dcterms:modified xsi:type="dcterms:W3CDTF">2025-04-07T05:35:00Z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96ABD6F4850C1B1955E5EE6434BD3F20</vt:lpwstr>
  </property>
  <property fmtid="{D5CDD505-2E9C-101B-9397-08002B2CF9AE}" pid="4" name="KSOTemplateDocerSaveRecord">
    <vt:lpwstr>eyJoZGlkIjoiZWEzN2NkNjhlOWZhMmNjMWI0ZjAzMTkwMGE1NWMzYjUiLCJ1c2VySWQiOiIxNDU3OTQ5Njc2In0=</vt:lpwstr>
  </property>
</Properties>
</file>