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阿克苏统一企业有限公司针对</w:t>
      </w:r>
      <w:bookmarkStart w:id="0" w:name="OLE_LINK23"/>
      <w:bookmarkStart w:id="1" w:name="OLE_LINK24"/>
      <w:bookmarkStart w:id="2" w:name="OLE_LINK22"/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CN"/>
        </w:rPr>
        <w:t>5-2027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年茶渣</w:t>
      </w:r>
      <w:bookmarkEnd w:id="0"/>
      <w:bookmarkEnd w:id="1"/>
      <w:bookmarkEnd w:id="2"/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 xml:space="preserve">处置服务项目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年2月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日至</w:t>
      </w:r>
      <w:bookmarkStart w:id="3" w:name="OLE_LINK2"/>
      <w:bookmarkStart w:id="4" w:name="OLE_LINK1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20</w:t>
      </w:r>
      <w:bookmarkEnd w:id="3"/>
      <w:bookmarkEnd w:id="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bookmarkStart w:id="5" w:name="OLE_LINK4"/>
      <w:bookmarkStart w:id="6" w:name="OLE_LINK3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</w:t>
      </w:r>
      <w:bookmarkEnd w:id="5"/>
      <w:bookmarkEnd w:id="6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依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项目地点：阿克苏市特色产业园区富达路15号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  <w:bookmarkStart w:id="7" w:name="OLE_LINK38"/>
      <w:bookmarkStart w:id="8" w:name="OLE_LINK39"/>
      <w:bookmarkStart w:id="9" w:name="OLE_LINK59"/>
      <w:bookmarkStart w:id="10" w:name="OLE_LINK58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对厂内生产过程中产生的茶渣进行装车和外运处理</w:t>
      </w:r>
      <w:bookmarkEnd w:id="7"/>
      <w:bookmarkEnd w:id="8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，同时要保证茶渣室内外卫生干净</w:t>
      </w:r>
      <w:bookmarkEnd w:id="9"/>
      <w:bookmarkEnd w:id="10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项目要求：</w:t>
      </w:r>
      <w:bookmarkStart w:id="11" w:name="OLE_LINK7"/>
      <w:bookmarkStart w:id="12" w:name="OLE_LINK10"/>
      <w:bookmarkStart w:id="13" w:name="OLE_LINK8"/>
      <w:bookmarkStart w:id="14" w:name="OLE_LINK9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对茶渣进行处置，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外运要求符合环保法律法规和环保手续的清理、清运、处置。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保证金缴纳：投标保证金2万元；履约保证金依中标时确认的预估总费用金额5%核算，具体以招标说明书为准。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bookmarkStart w:id="15" w:name="OLE_LINK43"/>
      <w:bookmarkStart w:id="16" w:name="OLE_LINK45"/>
      <w:bookmarkStart w:id="17" w:name="OLE_LINK44"/>
      <w:bookmarkStart w:id="18" w:name="OLE_LINK42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加工企业：茶渣加工/生产相关或有机肥生产相关经营范围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养殖企业：禽畜养殖相关的经营范围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种植企业：苗木/蔬菜种植相关的经营范围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处置企业：垃圾收集/清运/运输/处理或固体废弃物收集/运输/处理等相关的经营范围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回收企业：与上述加工企业/养殖/种植企业签订供货协议书</w:t>
      </w:r>
    </w:p>
    <w:bookmarkEnd w:id="15"/>
    <w:bookmarkEnd w:id="16"/>
    <w:bookmarkEnd w:id="17"/>
    <w:bookmarkEnd w:id="18"/>
    <w:p>
      <w:pPr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both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阿克苏统一202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bCs/>
          <w:sz w:val="20"/>
          <w:szCs w:val="24"/>
          <w:u w:val="single"/>
        </w:rPr>
        <w:t>年废茶渣清运服务项目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阿克苏统一企业有限公司废茶渣清运服务项目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阿克苏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171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C7E8A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710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AA35F7"/>
    <w:rsid w:val="3FAC9B2B"/>
    <w:rsid w:val="68FF2F67"/>
    <w:rsid w:val="7EDC1336"/>
    <w:rsid w:val="7F7FB220"/>
    <w:rsid w:val="7FB8763B"/>
    <w:rsid w:val="7FFF38B3"/>
    <w:rsid w:val="AF1F1803"/>
    <w:rsid w:val="BDFAD874"/>
    <w:rsid w:val="D7AFED33"/>
    <w:rsid w:val="DF268F92"/>
    <w:rsid w:val="DFCF47A5"/>
    <w:rsid w:val="EB63AD70"/>
    <w:rsid w:val="ECDF7B06"/>
    <w:rsid w:val="EF7ECDAB"/>
    <w:rsid w:val="F0F541B8"/>
    <w:rsid w:val="F3D604C0"/>
    <w:rsid w:val="FFE5F604"/>
    <w:rsid w:val="FFFD1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1417</Words>
  <Characters>1545</Characters>
  <Lines>12</Lines>
  <Paragraphs>3</Paragraphs>
  <TotalTime>108</TotalTime>
  <ScaleCrop>false</ScaleCrop>
  <LinksUpToDate>false</LinksUpToDate>
  <CharactersWithSpaces>1558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2025-01-10T14:27:57Z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