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贵阳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统一企业有限公司针对保洁、绿化劳务外包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ind w:left="479" w:leftChars="228" w:firstLine="0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月31日</w:t>
      </w:r>
    </w:p>
    <w:p>
      <w:pPr>
        <w:ind w:left="479" w:leftChars="228" w:firstLine="0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项目地点：贵阳市修文医药食品产业园</w:t>
      </w:r>
    </w:p>
    <w:p>
      <w:pPr>
        <w:ind w:left="479" w:leftChars="228" w:firstLine="0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ind w:left="479" w:leftChars="228" w:firstLine="0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A、保洁：厂内公共区域（办公楼、宿舍、停车场、道路、卫生间等），生产区域（办公室、车间外围等）、品保区域（办公室、检验室等）、成品/资材区域（办公室、库房等）</w:t>
      </w:r>
    </w:p>
    <w:p>
      <w:pPr>
        <w:ind w:left="479" w:leftChars="228" w:firstLine="0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B、绿化：厂内所有植物（树木、花草等）护理、修剪、施肥、浇水、防虫施药、栽种等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围墙护坡及围墙周围</w:t>
      </w:r>
    </w:p>
    <w:p>
      <w:pPr>
        <w:ind w:left="479" w:leftChars="228" w:firstLine="0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项目要求：所需工具、劳保等均由承包商承担。</w:t>
      </w:r>
    </w:p>
    <w:p>
      <w:pPr>
        <w:ind w:left="479" w:leftChars="228" w:firstLine="0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ind w:left="479" w:leftChars="228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A、有效的营业执照，具备劳务外包/物业管理/保洁及绿化的营业范围；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B、注册资本: ≥50万人民币，且可以开具增值税发票；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C、公司成立时间在1年以上（含），且具备劳务外包/物业管理/保洁及绿化的营业范围1年以上（含）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贵阳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25-2027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保洁绿化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贵阳</w:t>
      </w:r>
      <w:r>
        <w:rPr>
          <w:rFonts w:hint="eastAsia"/>
          <w:b/>
          <w:bCs/>
          <w:sz w:val="28"/>
          <w:u w:val="single"/>
        </w:rPr>
        <w:t>统一企业有限公司20</w:t>
      </w:r>
      <w:r>
        <w:rPr>
          <w:rFonts w:hint="eastAsia"/>
          <w:b/>
          <w:bCs/>
          <w:sz w:val="28"/>
          <w:u w:val="single"/>
          <w:lang w:val="en-US" w:eastAsia="zh-CN"/>
        </w:rPr>
        <w:t>25-2027</w:t>
      </w:r>
      <w:r>
        <w:rPr>
          <w:rFonts w:hint="eastAsia"/>
          <w:b/>
          <w:bCs/>
          <w:sz w:val="28"/>
          <w:u w:val="single"/>
        </w:rPr>
        <w:t>年度</w:t>
      </w:r>
      <w:r>
        <w:rPr>
          <w:rFonts w:hint="eastAsia"/>
          <w:b/>
          <w:bCs/>
          <w:sz w:val="28"/>
          <w:u w:val="single"/>
          <w:lang w:val="en-US" w:eastAsia="zh-CN"/>
        </w:rPr>
        <w:t>保洁绿化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贵阳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FC452BA"/>
    <w:rsid w:val="5C8BD2E7"/>
    <w:rsid w:val="6EF64469"/>
    <w:rsid w:val="71EE34F9"/>
    <w:rsid w:val="74D15F98"/>
    <w:rsid w:val="7EBBF43E"/>
    <w:rsid w:val="7FB8763B"/>
    <w:rsid w:val="ACFF5589"/>
    <w:rsid w:val="BF708D16"/>
    <w:rsid w:val="E7EA2BD5"/>
    <w:rsid w:val="EB63AD70"/>
    <w:rsid w:val="FDF4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semiHidden/>
    <w:unhideWhenUsed/>
    <w:qFormat/>
    <w:uiPriority w:val="0"/>
    <w:rPr>
      <w:color w:val="333333"/>
      <w:u w:val="none"/>
    </w:rPr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1400</Words>
  <Characters>1504</Characters>
  <Lines>11</Lines>
  <Paragraphs>3</Paragraphs>
  <TotalTime>1</TotalTime>
  <ScaleCrop>false</ScaleCrop>
  <LinksUpToDate>false</LinksUpToDate>
  <CharactersWithSpaces>1636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2024-12-19T13:24:09Z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