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atLeas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武汉统一企业食品有限公司针对</w:t>
      </w:r>
      <w:r>
        <w:rPr>
          <w:rFonts w:hint="eastAsia" w:ascii="微软雅黑" w:hAnsi="微软雅黑" w:eastAsia="微软雅黑" w:cs="微软雅黑"/>
          <w:sz w:val="24"/>
          <w:szCs w:val="24"/>
        </w:rPr>
        <w:t>2024-2026年度绿化、保洁外包项目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atLeast"/>
        <w:ind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项目概述：</w:t>
      </w:r>
    </w:p>
    <w:p>
      <w:pPr>
        <w:pStyle w:val="18"/>
        <w:keepNext w:val="0"/>
        <w:keepLines w:val="0"/>
        <w:pageBreakBefore w:val="0"/>
        <w:widowControl/>
        <w:numPr>
          <w:ilvl w:val="1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atLeast"/>
        <w:ind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合同时间：2024年07月01日至2026年06月30日</w:t>
      </w:r>
    </w:p>
    <w:p>
      <w:pPr>
        <w:pStyle w:val="18"/>
        <w:keepNext w:val="0"/>
        <w:keepLines w:val="0"/>
        <w:pageBreakBefore w:val="0"/>
        <w:widowControl/>
        <w:numPr>
          <w:ilvl w:val="1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atLeast"/>
        <w:ind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项目地点：武汉统一厂内（</w:t>
      </w:r>
      <w:r>
        <w:rPr>
          <w:rFonts w:hint="eastAsia" w:ascii="微软雅黑" w:hAnsi="微软雅黑" w:eastAsia="微软雅黑" w:cs="微软雅黑"/>
          <w:sz w:val="24"/>
          <w:szCs w:val="24"/>
        </w:rPr>
        <w:t>湖北省武汉市东西湖区吴家山街东西湖大道6007号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）</w:t>
      </w:r>
    </w:p>
    <w:p>
      <w:pPr>
        <w:pStyle w:val="18"/>
        <w:keepNext w:val="0"/>
        <w:keepLines w:val="0"/>
        <w:pageBreakBefore w:val="0"/>
        <w:widowControl/>
        <w:numPr>
          <w:ilvl w:val="1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atLeast"/>
        <w:ind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atLeast"/>
        <w:ind w:firstLine="566" w:firstLineChars="236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(1)武汉统一厂区公共区域、办公区、员工宿舍区的日常保洁维护。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atLeast"/>
        <w:ind w:firstLine="566" w:firstLineChars="236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(2) 物流成品库、资材库内、外清洁卫生。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atLeast"/>
        <w:ind w:firstLine="566" w:firstLineChars="236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(3) 饮料生产部清洁车间内厕所、门窗、更衣室等。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atLeast"/>
        <w:ind w:firstLine="566" w:firstLineChars="236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(4) 品管部清洗培养皿。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atLeast"/>
        <w:ind w:firstLine="566" w:firstLineChars="236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(5) 厂区草坪、树木、盆栽等的绿化护理。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atLeast"/>
        <w:ind w:firstLine="566" w:firstLineChars="236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24"/>
        </w:rPr>
        <w:t>) 政楼以及总厂办公楼提供大中型盆栽花卉12盆。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atLeast"/>
        <w:ind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项目要求：</w:t>
      </w:r>
    </w:p>
    <w:p>
      <w:pPr>
        <w:pStyle w:val="18"/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atLeast"/>
        <w:ind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人员要求：</w:t>
      </w:r>
    </w:p>
    <w:p>
      <w:pPr>
        <w:pStyle w:val="18"/>
        <w:keepNext w:val="0"/>
        <w:keepLines w:val="0"/>
        <w:pageBreakBefore w:val="0"/>
        <w:widowControl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atLeast"/>
        <w:ind w:left="993" w:hanging="654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年满18周岁-65周岁，身体健康，无传染性疾病、心脏病、高血压和其他影响工作的严重疾病或严重的生理和心理缺陷，且</w:t>
      </w:r>
      <w:r>
        <w:rPr>
          <w:rFonts w:hint="eastAsia" w:ascii="微软雅黑" w:hAnsi="微软雅黑" w:eastAsia="微软雅黑" w:cs="微软雅黑"/>
          <w:sz w:val="24"/>
          <w:szCs w:val="24"/>
        </w:rPr>
        <w:t>没有违反国家法律法规的行为，不在刑事、党纪和行政处分期内，现场项目负责人提供社保证明。</w:t>
      </w:r>
    </w:p>
    <w:p>
      <w:pPr>
        <w:pStyle w:val="18"/>
        <w:keepNext w:val="0"/>
        <w:keepLines w:val="0"/>
        <w:pageBreakBefore w:val="0"/>
        <w:widowControl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atLeast"/>
        <w:ind w:left="993" w:hanging="654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外包服务商为所属人员必须投保不低于30万元/人的人身意外商业保险，进入到生产车间的人员需持有食品行业健康证。</w:t>
      </w:r>
    </w:p>
    <w:p>
      <w:pPr>
        <w:pStyle w:val="18"/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atLeast"/>
        <w:ind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其他要求：</w:t>
      </w:r>
    </w:p>
    <w:p>
      <w:pPr>
        <w:pStyle w:val="18"/>
        <w:keepNext w:val="0"/>
        <w:keepLines w:val="0"/>
        <w:pageBreakBefore w:val="0"/>
        <w:widowControl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atLeast"/>
        <w:ind w:left="993" w:hanging="654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耗材要求：全部由厂商提供，包含但不限于扫把、拖把、尘推、簸箕、洗衣粉（洗窗帘等用）、84消毒液、洁厕剂、洗手液、</w:t>
      </w:r>
      <w:r>
        <w:rPr>
          <w:rFonts w:hint="eastAsia" w:ascii="微软雅黑" w:hAnsi="微软雅黑" w:eastAsia="微软雅黑" w:cs="微软雅黑"/>
          <w:sz w:val="24"/>
          <w:szCs w:val="24"/>
        </w:rPr>
        <w:t>卷纸（办公室厕所使用的）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、小便池三角块、拖布、抹布、水桶/盆、手套、工作服、雨衣雨鞋、</w:t>
      </w:r>
      <w:r>
        <w:rPr>
          <w:rFonts w:hint="eastAsia" w:ascii="微软雅黑" w:hAnsi="微软雅黑" w:eastAsia="微软雅黑" w:cs="微软雅黑"/>
          <w:sz w:val="24"/>
          <w:szCs w:val="24"/>
        </w:rPr>
        <w:t>垃圾袋（办公室厕所使用的垃圾袋）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等，数量由乙方根据甲方现场情况自行评估，此部分费用含在总报价中不在单独核算；</w:t>
      </w:r>
    </w:p>
    <w:p>
      <w:pPr>
        <w:pStyle w:val="18"/>
        <w:keepNext w:val="0"/>
        <w:keepLines w:val="0"/>
        <w:pageBreakBefore w:val="0"/>
        <w:widowControl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atLeast"/>
        <w:ind w:left="993" w:hanging="654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绿化由承包方配备相应绿化服务人员，且提供绿化维护所需的相关小型设备、工具（如：除草机、水管、剪刀、推车、</w:t>
      </w:r>
      <w:r>
        <w:rPr>
          <w:rFonts w:hint="eastAsia" w:ascii="微软雅黑" w:hAnsi="微软雅黑" w:eastAsia="微软雅黑" w:cs="微软雅黑"/>
          <w:sz w:val="24"/>
          <w:szCs w:val="24"/>
        </w:rPr>
        <w:t>升降车、电锯以及其他安全设施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等）及耗材（如：垃圾袋、杀虫药剂、石灰等）；</w:t>
      </w:r>
      <w:r>
        <w:rPr>
          <w:rFonts w:hint="eastAsia" w:ascii="微软雅黑" w:hAnsi="微软雅黑" w:eastAsia="微软雅黑" w:cs="微软雅黑"/>
          <w:sz w:val="24"/>
          <w:szCs w:val="24"/>
        </w:rPr>
        <w:t>外围主干道人员配备专用清洁垃圾小车。</w:t>
      </w:r>
    </w:p>
    <w:p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Chars="0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保证金缴纳：投标保证金5万元；履约保证金依中标时确认的预估总费用金额5%核算，具体以招标说明书为准。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atLeast"/>
        <w:ind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A、资质要求：劳务外包或保洁及绿化或物业管理的经营范围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B、从事相关服务年限≥2年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C、注册资本≥200万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atLeast"/>
        <w:ind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报名方式：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79" w:leftChars="228" w:firstLine="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atLeast"/>
        <w:ind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360" w:firstLineChars="15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360" w:firstLineChars="15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360" w:firstLineChars="15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atLeast"/>
        <w:ind w:firstLineChars="0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反腐直通车：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849" w:leftChars="200" w:hanging="429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投诉（反贪腐直通车）：邮箱（fanfu@pec.com.cn）、电话（18221429653）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left="543" w:leftChars="136" w:hanging="257" w:hangingChars="117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武汉统一</w:t>
      </w:r>
      <w:r>
        <w:rPr>
          <w:rFonts w:hint="eastAsia" w:ascii="宋体" w:hAnsi="宋体"/>
          <w:sz w:val="20"/>
          <w:u w:val="single"/>
        </w:rPr>
        <w:t>2024-2026年度绿化、保洁外包项目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授权委托书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授权公司：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法定代表人：                 身份证号：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单位地址：</w:t>
      </w:r>
    </w:p>
    <w:p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法定代表人</w:t>
      </w:r>
      <w:r>
        <w:rPr>
          <w:rFonts w:hint="eastAsia" w:ascii="微软雅黑" w:hAnsi="微软雅黑" w:eastAsia="微软雅黑"/>
          <w:b/>
          <w:sz w:val="24"/>
          <w:szCs w:val="24"/>
        </w:rPr>
        <w:t>手机号码：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受托人：                     身份证号码：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受托人手机号码：</w:t>
      </w:r>
      <w:r>
        <w:rPr>
          <w:rFonts w:hint="eastAsia" w:ascii="微软雅黑" w:hAnsi="微软雅黑" w:eastAsia="微软雅黑"/>
          <w:sz w:val="24"/>
          <w:szCs w:val="24"/>
        </w:rPr>
        <w:t xml:space="preserve">             单位及职务：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住址：                       </w:t>
      </w:r>
      <w:r>
        <w:rPr>
          <w:rFonts w:hint="eastAsia" w:ascii="微软雅黑" w:hAnsi="微软雅黑" w:eastAsia="微软雅黑"/>
          <w:b/>
          <w:sz w:val="24"/>
          <w:szCs w:val="24"/>
        </w:rPr>
        <w:t>邮箱：</w:t>
      </w:r>
    </w:p>
    <w:p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授权事项：</w:t>
      </w:r>
    </w:p>
    <w:p>
      <w:pPr>
        <w:spacing w:line="6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授权受托人代为参加 </w:t>
      </w:r>
      <w:r>
        <w:rPr>
          <w:rFonts w:hint="eastAsia" w:ascii="微软雅黑" w:hAnsi="微软雅黑" w:eastAsia="微软雅黑"/>
          <w:b/>
          <w:bCs/>
          <w:sz w:val="24"/>
          <w:szCs w:val="24"/>
          <w:u w:val="single"/>
        </w:rPr>
        <w:t>武汉统一企业食品有限公司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2024-2026年度绿化、保洁外包项目</w:t>
      </w:r>
      <w:r>
        <w:rPr>
          <w:rFonts w:hint="eastAsia" w:ascii="微软雅黑" w:hAnsi="微软雅黑" w:eastAsia="微软雅黑"/>
          <w:sz w:val="24"/>
          <w:szCs w:val="24"/>
        </w:rPr>
        <w:t>投标活动。</w:t>
      </w:r>
    </w:p>
    <w:p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授权范围：</w:t>
      </w:r>
    </w:p>
    <w:p>
      <w:pPr>
        <w:ind w:firstLine="57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受托人以授权公司的名义参加</w:t>
      </w:r>
      <w:r>
        <w:rPr>
          <w:rFonts w:hint="eastAsia" w:ascii="微软雅黑" w:hAnsi="微软雅黑" w:eastAsia="微软雅黑"/>
          <w:b/>
          <w:sz w:val="24"/>
          <w:szCs w:val="24"/>
        </w:rPr>
        <w:t>授权</w:t>
      </w:r>
      <w:r>
        <w:rPr>
          <w:rFonts w:hint="eastAsia" w:ascii="微软雅黑" w:hAnsi="微软雅黑" w:eastAsia="微软雅黑"/>
          <w:sz w:val="24"/>
          <w:szCs w:val="24"/>
        </w:rPr>
        <w:t>范围内的投标活动，受托人在该项目中的全部投标活动，包括项目</w:t>
      </w:r>
      <w:r>
        <w:rPr>
          <w:rFonts w:hint="eastAsia" w:ascii="微软雅黑" w:hAnsi="微软雅黑" w:eastAsia="微软雅黑"/>
          <w:b/>
          <w:sz w:val="24"/>
          <w:szCs w:val="24"/>
        </w:rPr>
        <w:t>报价、投标、议价（竞价）、合同商谈、签署</w:t>
      </w:r>
      <w:r>
        <w:rPr>
          <w:rFonts w:hint="eastAsia" w:ascii="微软雅黑" w:hAnsi="微软雅黑" w:eastAsia="微软雅黑"/>
          <w:sz w:val="24"/>
          <w:szCs w:val="24"/>
        </w:rPr>
        <w:t>，均代表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授权公司</w:t>
      </w:r>
      <w:r>
        <w:rPr>
          <w:rFonts w:hint="eastAsia" w:ascii="微软雅黑" w:hAnsi="微软雅黑" w:eastAsia="微软雅黑"/>
          <w:sz w:val="24"/>
          <w:szCs w:val="24"/>
        </w:rPr>
        <w:t>的行为，</w:t>
      </w:r>
      <w:r>
        <w:rPr>
          <w:rFonts w:hint="eastAsia" w:ascii="微软雅黑" w:hAnsi="微软雅黑" w:eastAsia="微软雅黑"/>
          <w:b/>
          <w:sz w:val="24"/>
          <w:szCs w:val="24"/>
        </w:rPr>
        <w:t>并予以承认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授权期间：</w:t>
      </w:r>
      <w:bookmarkStart w:id="0" w:name="_GoBack"/>
      <w:bookmarkEnd w:id="0"/>
    </w:p>
    <w:p>
      <w:pPr>
        <w:ind w:firstLine="57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自本授权书签署之日起至上述《授权事项》中列明的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武汉  </w:t>
      </w:r>
      <w:r>
        <w:rPr>
          <w:rFonts w:hint="eastAsia" w:ascii="微软雅黑" w:hAnsi="微软雅黑" w:eastAsia="微软雅黑"/>
          <w:sz w:val="24"/>
          <w:szCs w:val="24"/>
        </w:rPr>
        <w:t>统一企业食品有限公司项目招标活动结束时止，如中标至与招标人签订项目合同执行完毕为止。</w:t>
      </w:r>
    </w:p>
    <w:p>
      <w:pPr>
        <w:ind w:firstLine="570"/>
        <w:rPr>
          <w:rFonts w:ascii="微软雅黑" w:hAnsi="微软雅黑" w:eastAsia="微软雅黑"/>
          <w:sz w:val="24"/>
          <w:szCs w:val="24"/>
        </w:rPr>
      </w:pPr>
    </w:p>
    <w:p>
      <w:pPr>
        <w:ind w:firstLine="570"/>
        <w:rPr>
          <w:rFonts w:ascii="微软雅黑" w:hAnsi="微软雅黑" w:eastAsia="微软雅黑"/>
          <w:sz w:val="24"/>
          <w:szCs w:val="24"/>
        </w:rPr>
      </w:pPr>
    </w:p>
    <w:p>
      <w:pPr>
        <w:wordWrap w:val="0"/>
        <w:ind w:right="1120" w:firstLine="3643" w:firstLineChars="1518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授权公司（盖公章）：</w:t>
      </w:r>
    </w:p>
    <w:p>
      <w:pPr>
        <w:ind w:firstLine="3643" w:firstLineChars="1518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法定代表人（签字或盖章）：</w:t>
      </w:r>
    </w:p>
    <w:p>
      <w:pPr>
        <w:ind w:firstLine="3643" w:firstLineChars="1518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clear" w:pos="4153"/>
      </w:tabs>
      <w:jc w:val="both"/>
      <w:rPr>
        <w:sz w:val="10"/>
      </w:rPr>
    </w:pPr>
    <w:r>
      <w:rPr>
        <w:sz w:val="1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F00CF"/>
    <w:multiLevelType w:val="multilevel"/>
    <w:tmpl w:val="56CF00CF"/>
    <w:lvl w:ilvl="0" w:tentative="0">
      <w:start w:val="1"/>
      <w:numFmt w:val="decimal"/>
      <w:suff w:val="space"/>
      <w:lvlText w:val="%1."/>
      <w:lvlJc w:val="left"/>
      <w:pPr>
        <w:ind w:left="284" w:hanging="171"/>
      </w:pPr>
      <w:rPr>
        <w:rFonts w:hint="eastAsia"/>
        <w:b w:val="0"/>
        <w:bCs w:val="0"/>
        <w:i w:val="0"/>
        <w:caps w:val="0"/>
        <w:strike w:val="0"/>
        <w:dstrike w:val="0"/>
        <w:vanish w:val="0"/>
        <w:vertAlign w:val="baseline"/>
      </w:rPr>
    </w:lvl>
    <w:lvl w:ilvl="1" w:tentative="0">
      <w:start w:val="1"/>
      <w:numFmt w:val="decimal"/>
      <w:suff w:val="space"/>
      <w:lvlText w:val="%1.%2"/>
      <w:lvlJc w:val="left"/>
      <w:pPr>
        <w:ind w:left="680" w:hanging="454"/>
      </w:pPr>
      <w:rPr>
        <w:rFonts w:hint="eastAsia"/>
        <w:b w:val="0"/>
        <w:bCs/>
      </w:rPr>
    </w:lvl>
    <w:lvl w:ilvl="2" w:tentative="0">
      <w:start w:val="1"/>
      <w:numFmt w:val="decimal"/>
      <w:suff w:val="space"/>
      <w:lvlText w:val="%1.%2.%3"/>
      <w:lvlJc w:val="left"/>
      <w:pPr>
        <w:ind w:left="510" w:hanging="171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623" w:hanging="171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736" w:hanging="17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849" w:hanging="17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962" w:hanging="171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075" w:hanging="171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188" w:hanging="171"/>
      </w:pPr>
      <w:rPr>
        <w:rFonts w:hint="eastAsia"/>
      </w:rPr>
    </w:lvl>
  </w:abstractNum>
  <w:abstractNum w:abstractNumId="1">
    <w:nsid w:val="67E05960"/>
    <w:multiLevelType w:val="multilevel"/>
    <w:tmpl w:val="67E05960"/>
    <w:lvl w:ilvl="0" w:tentative="0">
      <w:start w:val="1"/>
      <w:numFmt w:val="decimal"/>
      <w:suff w:val="space"/>
      <w:lvlText w:val="%1."/>
      <w:lvlJc w:val="left"/>
      <w:pPr>
        <w:ind w:left="284" w:hanging="171"/>
      </w:pPr>
      <w:rPr>
        <w:rFonts w:hint="eastAsia"/>
        <w:b w:val="0"/>
        <w:bCs w:val="0"/>
        <w:i w:val="0"/>
        <w:caps w:val="0"/>
        <w:strike w:val="0"/>
        <w:dstrike w:val="0"/>
        <w:vanish w:val="0"/>
        <w:vertAlign w:val="baseline"/>
      </w:rPr>
    </w:lvl>
    <w:lvl w:ilvl="1" w:tentative="0">
      <w:start w:val="1"/>
      <w:numFmt w:val="decimal"/>
      <w:suff w:val="space"/>
      <w:lvlText w:val="%1.%2"/>
      <w:lvlJc w:val="left"/>
      <w:pPr>
        <w:ind w:left="680" w:hanging="454"/>
      </w:pPr>
      <w:rPr>
        <w:rFonts w:hint="eastAsia"/>
        <w:b w:val="0"/>
        <w:bCs/>
      </w:rPr>
    </w:lvl>
    <w:lvl w:ilvl="2" w:tentative="0">
      <w:start w:val="1"/>
      <w:numFmt w:val="decimal"/>
      <w:suff w:val="space"/>
      <w:lvlText w:val="%1.%2.%3"/>
      <w:lvlJc w:val="left"/>
      <w:pPr>
        <w:ind w:left="510" w:hanging="171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623" w:hanging="171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736" w:hanging="17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849" w:hanging="17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962" w:hanging="171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075" w:hanging="171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188" w:hanging="171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NDIxZTlhZWY5YzcxZDcyMjNlNTA2YTA3MGU5NWIyMDY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22393"/>
    <w:rsid w:val="00026809"/>
    <w:rsid w:val="0003005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91B"/>
    <w:rsid w:val="00057D40"/>
    <w:rsid w:val="00060B70"/>
    <w:rsid w:val="0006113A"/>
    <w:rsid w:val="00061EE1"/>
    <w:rsid w:val="000629E9"/>
    <w:rsid w:val="00063835"/>
    <w:rsid w:val="00071F67"/>
    <w:rsid w:val="000747E4"/>
    <w:rsid w:val="00074DF1"/>
    <w:rsid w:val="00074F81"/>
    <w:rsid w:val="000766C4"/>
    <w:rsid w:val="0007746B"/>
    <w:rsid w:val="00080E20"/>
    <w:rsid w:val="00080F62"/>
    <w:rsid w:val="00080FDB"/>
    <w:rsid w:val="0008445D"/>
    <w:rsid w:val="000845ED"/>
    <w:rsid w:val="00085379"/>
    <w:rsid w:val="00092527"/>
    <w:rsid w:val="00093491"/>
    <w:rsid w:val="0009461D"/>
    <w:rsid w:val="000949B3"/>
    <w:rsid w:val="000957E7"/>
    <w:rsid w:val="000A0EC3"/>
    <w:rsid w:val="000A4D92"/>
    <w:rsid w:val="000A6FD5"/>
    <w:rsid w:val="000A7057"/>
    <w:rsid w:val="000B00DC"/>
    <w:rsid w:val="000B3E53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0BDD"/>
    <w:rsid w:val="00120DCE"/>
    <w:rsid w:val="00120EA5"/>
    <w:rsid w:val="001211E1"/>
    <w:rsid w:val="00122579"/>
    <w:rsid w:val="00126EF2"/>
    <w:rsid w:val="00127CAC"/>
    <w:rsid w:val="00130E9B"/>
    <w:rsid w:val="00131034"/>
    <w:rsid w:val="001315FB"/>
    <w:rsid w:val="00132850"/>
    <w:rsid w:val="0013642C"/>
    <w:rsid w:val="00136556"/>
    <w:rsid w:val="00136D23"/>
    <w:rsid w:val="00136FCF"/>
    <w:rsid w:val="0014385F"/>
    <w:rsid w:val="00144986"/>
    <w:rsid w:val="00144E7F"/>
    <w:rsid w:val="0014500F"/>
    <w:rsid w:val="0014742B"/>
    <w:rsid w:val="00147A1C"/>
    <w:rsid w:val="00150662"/>
    <w:rsid w:val="001540C9"/>
    <w:rsid w:val="00157D11"/>
    <w:rsid w:val="00160901"/>
    <w:rsid w:val="0016498B"/>
    <w:rsid w:val="00164BBB"/>
    <w:rsid w:val="00167BD4"/>
    <w:rsid w:val="001703FC"/>
    <w:rsid w:val="001706D4"/>
    <w:rsid w:val="00173546"/>
    <w:rsid w:val="00174AD2"/>
    <w:rsid w:val="00174DAB"/>
    <w:rsid w:val="00175088"/>
    <w:rsid w:val="00183A9A"/>
    <w:rsid w:val="00184843"/>
    <w:rsid w:val="00185600"/>
    <w:rsid w:val="00185B0C"/>
    <w:rsid w:val="00187CBD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59C"/>
    <w:rsid w:val="00201D5B"/>
    <w:rsid w:val="00201E03"/>
    <w:rsid w:val="0020454D"/>
    <w:rsid w:val="00205796"/>
    <w:rsid w:val="00214E57"/>
    <w:rsid w:val="002156C2"/>
    <w:rsid w:val="002160C8"/>
    <w:rsid w:val="00222477"/>
    <w:rsid w:val="002231E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569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982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1F46"/>
    <w:rsid w:val="002C0A12"/>
    <w:rsid w:val="002C1874"/>
    <w:rsid w:val="002C67F6"/>
    <w:rsid w:val="002D092B"/>
    <w:rsid w:val="002D2B0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1AAB"/>
    <w:rsid w:val="00354B3C"/>
    <w:rsid w:val="00355008"/>
    <w:rsid w:val="00356474"/>
    <w:rsid w:val="0035678A"/>
    <w:rsid w:val="00356A8F"/>
    <w:rsid w:val="003636D3"/>
    <w:rsid w:val="00365E8E"/>
    <w:rsid w:val="00366AEC"/>
    <w:rsid w:val="00366EAE"/>
    <w:rsid w:val="00372B29"/>
    <w:rsid w:val="00373119"/>
    <w:rsid w:val="00375201"/>
    <w:rsid w:val="003761F0"/>
    <w:rsid w:val="00376899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31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595F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221E"/>
    <w:rsid w:val="00452293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16C7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91D"/>
    <w:rsid w:val="004F504F"/>
    <w:rsid w:val="00500E06"/>
    <w:rsid w:val="005013B2"/>
    <w:rsid w:val="0050172D"/>
    <w:rsid w:val="005028FA"/>
    <w:rsid w:val="00504FB2"/>
    <w:rsid w:val="00505305"/>
    <w:rsid w:val="005053A1"/>
    <w:rsid w:val="00506B17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148"/>
    <w:rsid w:val="00536D52"/>
    <w:rsid w:val="00541571"/>
    <w:rsid w:val="00541E54"/>
    <w:rsid w:val="005424F7"/>
    <w:rsid w:val="00545A52"/>
    <w:rsid w:val="00545B19"/>
    <w:rsid w:val="00545E9B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683B"/>
    <w:rsid w:val="0057798A"/>
    <w:rsid w:val="005819C1"/>
    <w:rsid w:val="00582C41"/>
    <w:rsid w:val="00582E69"/>
    <w:rsid w:val="005836DE"/>
    <w:rsid w:val="00586906"/>
    <w:rsid w:val="0059373F"/>
    <w:rsid w:val="00594231"/>
    <w:rsid w:val="00594B3D"/>
    <w:rsid w:val="00595CE3"/>
    <w:rsid w:val="005A1D2A"/>
    <w:rsid w:val="005A3266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38D8"/>
    <w:rsid w:val="00624C28"/>
    <w:rsid w:val="006302BA"/>
    <w:rsid w:val="006304DC"/>
    <w:rsid w:val="00633EDF"/>
    <w:rsid w:val="00634DE3"/>
    <w:rsid w:val="00635DAD"/>
    <w:rsid w:val="00636342"/>
    <w:rsid w:val="006365D4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32EC"/>
    <w:rsid w:val="00664A24"/>
    <w:rsid w:val="00671968"/>
    <w:rsid w:val="0067252E"/>
    <w:rsid w:val="00673045"/>
    <w:rsid w:val="00673407"/>
    <w:rsid w:val="00674360"/>
    <w:rsid w:val="00674DCE"/>
    <w:rsid w:val="00676647"/>
    <w:rsid w:val="006768F9"/>
    <w:rsid w:val="0068407B"/>
    <w:rsid w:val="006843BB"/>
    <w:rsid w:val="006875CC"/>
    <w:rsid w:val="006901B7"/>
    <w:rsid w:val="00691F16"/>
    <w:rsid w:val="00692C7A"/>
    <w:rsid w:val="006949FB"/>
    <w:rsid w:val="00695337"/>
    <w:rsid w:val="006958F8"/>
    <w:rsid w:val="00697609"/>
    <w:rsid w:val="00697F9A"/>
    <w:rsid w:val="006A0AC3"/>
    <w:rsid w:val="006A3BE5"/>
    <w:rsid w:val="006A4D94"/>
    <w:rsid w:val="006A68BC"/>
    <w:rsid w:val="006A7691"/>
    <w:rsid w:val="006B2463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13D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17FF9"/>
    <w:rsid w:val="00721608"/>
    <w:rsid w:val="00722173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50E8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5719"/>
    <w:rsid w:val="007C6450"/>
    <w:rsid w:val="007C67EE"/>
    <w:rsid w:val="007D3141"/>
    <w:rsid w:val="007D6C46"/>
    <w:rsid w:val="007E0F5D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1D73"/>
    <w:rsid w:val="00812EDB"/>
    <w:rsid w:val="008133BA"/>
    <w:rsid w:val="00813866"/>
    <w:rsid w:val="00815207"/>
    <w:rsid w:val="00815225"/>
    <w:rsid w:val="00815C81"/>
    <w:rsid w:val="00826E93"/>
    <w:rsid w:val="0082721F"/>
    <w:rsid w:val="00827E91"/>
    <w:rsid w:val="00830642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3492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A5482"/>
    <w:rsid w:val="008B358A"/>
    <w:rsid w:val="008B61C3"/>
    <w:rsid w:val="008B7BA4"/>
    <w:rsid w:val="008B7E19"/>
    <w:rsid w:val="008C01B5"/>
    <w:rsid w:val="008C099F"/>
    <w:rsid w:val="008C0B3F"/>
    <w:rsid w:val="008C1105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1726"/>
    <w:rsid w:val="008F24CE"/>
    <w:rsid w:val="008F2DA2"/>
    <w:rsid w:val="008F2FE4"/>
    <w:rsid w:val="008F3D2E"/>
    <w:rsid w:val="008F4A49"/>
    <w:rsid w:val="008F5AD9"/>
    <w:rsid w:val="008F68A7"/>
    <w:rsid w:val="008F68B7"/>
    <w:rsid w:val="00900AAD"/>
    <w:rsid w:val="00901685"/>
    <w:rsid w:val="009016F3"/>
    <w:rsid w:val="0090183D"/>
    <w:rsid w:val="00904085"/>
    <w:rsid w:val="009044B3"/>
    <w:rsid w:val="009045F1"/>
    <w:rsid w:val="00904733"/>
    <w:rsid w:val="00904FEA"/>
    <w:rsid w:val="00905A61"/>
    <w:rsid w:val="00905EDD"/>
    <w:rsid w:val="00913853"/>
    <w:rsid w:val="00917C64"/>
    <w:rsid w:val="00920A94"/>
    <w:rsid w:val="00924242"/>
    <w:rsid w:val="00926E0B"/>
    <w:rsid w:val="00926F98"/>
    <w:rsid w:val="00927921"/>
    <w:rsid w:val="00930557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76E0E"/>
    <w:rsid w:val="009810A6"/>
    <w:rsid w:val="00982D9F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7BB"/>
    <w:rsid w:val="009D5FB6"/>
    <w:rsid w:val="009E1440"/>
    <w:rsid w:val="009E29DA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664F"/>
    <w:rsid w:val="00A17564"/>
    <w:rsid w:val="00A20EE8"/>
    <w:rsid w:val="00A2102D"/>
    <w:rsid w:val="00A22090"/>
    <w:rsid w:val="00A25874"/>
    <w:rsid w:val="00A3513C"/>
    <w:rsid w:val="00A368AE"/>
    <w:rsid w:val="00A37072"/>
    <w:rsid w:val="00A37C65"/>
    <w:rsid w:val="00A414A4"/>
    <w:rsid w:val="00A422C2"/>
    <w:rsid w:val="00A42C5A"/>
    <w:rsid w:val="00A504F4"/>
    <w:rsid w:val="00A50683"/>
    <w:rsid w:val="00A50728"/>
    <w:rsid w:val="00A572BF"/>
    <w:rsid w:val="00A57DC4"/>
    <w:rsid w:val="00A60D8E"/>
    <w:rsid w:val="00A63016"/>
    <w:rsid w:val="00A649B3"/>
    <w:rsid w:val="00A64D0F"/>
    <w:rsid w:val="00A71F2D"/>
    <w:rsid w:val="00A76839"/>
    <w:rsid w:val="00A76E59"/>
    <w:rsid w:val="00A80040"/>
    <w:rsid w:val="00A80D43"/>
    <w:rsid w:val="00A846AB"/>
    <w:rsid w:val="00A85D10"/>
    <w:rsid w:val="00A869F9"/>
    <w:rsid w:val="00A87BC8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2F34"/>
    <w:rsid w:val="00AE4D09"/>
    <w:rsid w:val="00AF171C"/>
    <w:rsid w:val="00AF3603"/>
    <w:rsid w:val="00AF5803"/>
    <w:rsid w:val="00B02863"/>
    <w:rsid w:val="00B02F0A"/>
    <w:rsid w:val="00B03393"/>
    <w:rsid w:val="00B03BA1"/>
    <w:rsid w:val="00B040B9"/>
    <w:rsid w:val="00B051CB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467A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6F42"/>
    <w:rsid w:val="00B577B0"/>
    <w:rsid w:val="00B61AB6"/>
    <w:rsid w:val="00B62503"/>
    <w:rsid w:val="00B637F6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4773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A2A"/>
    <w:rsid w:val="00C27EB9"/>
    <w:rsid w:val="00C30C3E"/>
    <w:rsid w:val="00C3151C"/>
    <w:rsid w:val="00C3163D"/>
    <w:rsid w:val="00C31929"/>
    <w:rsid w:val="00C36407"/>
    <w:rsid w:val="00C36EA5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4352"/>
    <w:rsid w:val="00CA6596"/>
    <w:rsid w:val="00CA7919"/>
    <w:rsid w:val="00CB0275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480C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2E87"/>
    <w:rsid w:val="00CF3F92"/>
    <w:rsid w:val="00CF46E0"/>
    <w:rsid w:val="00CF5623"/>
    <w:rsid w:val="00CF7B29"/>
    <w:rsid w:val="00CF7F11"/>
    <w:rsid w:val="00D0091D"/>
    <w:rsid w:val="00D03690"/>
    <w:rsid w:val="00D036EA"/>
    <w:rsid w:val="00D03750"/>
    <w:rsid w:val="00D04288"/>
    <w:rsid w:val="00D05E12"/>
    <w:rsid w:val="00D06AAE"/>
    <w:rsid w:val="00D155E9"/>
    <w:rsid w:val="00D168C7"/>
    <w:rsid w:val="00D16D2C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6BAA"/>
    <w:rsid w:val="00D522CA"/>
    <w:rsid w:val="00D53752"/>
    <w:rsid w:val="00D55A01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D7064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7C3"/>
    <w:rsid w:val="00E108E9"/>
    <w:rsid w:val="00E118DE"/>
    <w:rsid w:val="00E123C6"/>
    <w:rsid w:val="00E12854"/>
    <w:rsid w:val="00E1317E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10EF"/>
    <w:rsid w:val="00EE21DA"/>
    <w:rsid w:val="00EE39F8"/>
    <w:rsid w:val="00EF009C"/>
    <w:rsid w:val="00EF2A37"/>
    <w:rsid w:val="00EF7922"/>
    <w:rsid w:val="00F026F1"/>
    <w:rsid w:val="00F028AC"/>
    <w:rsid w:val="00F03CFD"/>
    <w:rsid w:val="00F050D5"/>
    <w:rsid w:val="00F05B23"/>
    <w:rsid w:val="00F10D49"/>
    <w:rsid w:val="00F11256"/>
    <w:rsid w:val="00F12134"/>
    <w:rsid w:val="00F13675"/>
    <w:rsid w:val="00F139A6"/>
    <w:rsid w:val="00F14BAB"/>
    <w:rsid w:val="00F150AA"/>
    <w:rsid w:val="00F200D5"/>
    <w:rsid w:val="00F22915"/>
    <w:rsid w:val="00F24BCE"/>
    <w:rsid w:val="00F25320"/>
    <w:rsid w:val="00F256CA"/>
    <w:rsid w:val="00F30EA8"/>
    <w:rsid w:val="00F3548E"/>
    <w:rsid w:val="00F3575B"/>
    <w:rsid w:val="00F422FA"/>
    <w:rsid w:val="00F424C4"/>
    <w:rsid w:val="00F42667"/>
    <w:rsid w:val="00F439B2"/>
    <w:rsid w:val="00F43B2B"/>
    <w:rsid w:val="00F450DB"/>
    <w:rsid w:val="00F46F40"/>
    <w:rsid w:val="00F47F0E"/>
    <w:rsid w:val="00F51D96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2FD9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97F2D"/>
    <w:rsid w:val="00FA6C9F"/>
    <w:rsid w:val="00FA733C"/>
    <w:rsid w:val="00FA746C"/>
    <w:rsid w:val="00FA7DD3"/>
    <w:rsid w:val="00FC0386"/>
    <w:rsid w:val="00FC0B50"/>
    <w:rsid w:val="00FC16B4"/>
    <w:rsid w:val="00FC1751"/>
    <w:rsid w:val="00FC2521"/>
    <w:rsid w:val="00FC4244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3D3"/>
    <w:rsid w:val="00FF0E5C"/>
    <w:rsid w:val="00FF38E8"/>
    <w:rsid w:val="00FF3E4C"/>
    <w:rsid w:val="00FF4D41"/>
    <w:rsid w:val="327A6F70"/>
    <w:rsid w:val="38253D67"/>
    <w:rsid w:val="42FFA15D"/>
    <w:rsid w:val="53426674"/>
    <w:rsid w:val="76FFE95B"/>
    <w:rsid w:val="7B79292D"/>
    <w:rsid w:val="7F761BF1"/>
    <w:rsid w:val="7FC7DFC1"/>
    <w:rsid w:val="939B3FBD"/>
    <w:rsid w:val="BB654D8E"/>
    <w:rsid w:val="DC7F2DA0"/>
    <w:rsid w:val="DEFDBE67"/>
    <w:rsid w:val="EF9E4079"/>
    <w:rsid w:val="FDD77E1A"/>
    <w:rsid w:val="FFEEAE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1</Pages>
  <Words>293</Words>
  <Characters>1674</Characters>
  <Lines>13</Lines>
  <Paragraphs>3</Paragraphs>
  <TotalTime>2</TotalTime>
  <ScaleCrop>false</ScaleCrop>
  <LinksUpToDate>false</LinksUpToDate>
  <CharactersWithSpaces>1964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2020-07-21T02:36:00Z</dcterms:created>
  <dc:creator>grdpec</dc:creator>
  <cp:keywords>标准</cp:keywords>
  <cp:lastModifiedBy>管明明明</cp:lastModifiedBy>
  <cp:lastPrinted>2017-11-14T17:02:00Z</cp:lastPrinted>
  <dcterms:modified xsi:type="dcterms:W3CDTF">2024-05-07T10:39:58Z</dcterms:modified>
  <dc:subject>昆山研究所标准书模板</dc:subject>
  <dc:title>stdbook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5A96FABCCBAF478A98220A4F5879E113_12</vt:lpwstr>
  </property>
</Properties>
</file>