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呼图壁统一企业番茄制品科技有限公司针对202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 xml:space="preserve">番茄渣外卖项目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合同时间：2024年7月20日至2024年10月20日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项目地点：呼图壁统一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项目范围：呼图壁厂番茄生产所有产生的番茄渣外卖和废料泥巴垃圾清运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① 车辆要求：投标方需自行配备有货运资质车3辆，出渣口高度2.85米，需适宜此高度车辆装运；小型翻斗车、拖拉机接青果、番茄秧、垃圾，装运车辆需停靠出渣口下方接渣，避免地面堆积；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② 清洁区域要求：有专人清洁打扫所有生产区域“三级水、三级提升机、浮流沉淀池、色选仪、卸料台、出渣口”产生的番茄原料垃圾“青果、番茄秧、烂渣、泥巴免费清运处理；拉运车辆经停区域、道路需每日清水冲洗，避免道路污染。清运出厂的番茄垃圾应必须符合垃圾填埋处理要求，不得污染环境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③作业区人员要求：投标方需固定安排15人无偿作业，具体有12人（12h*6人*2班）负责冲料及卸料区卫生清洁；有2人负责其他区域场地卫生清洁；有1名司机负责压泥机区域车辆运输，现场卫生清洁，需听从现场负责人安排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保证金缴纳：履约保证金依中标时确认的预估总费用金额5%核算，具体以招标说明书为准。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A、有效的营业执照，具备饲料加工/生产/禽畜养殖相关的营业范围；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与加工企业/养殖企业签订供货协议书；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C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、允许个体工商户参标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0" w:firstLineChars="15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849" w:leftChars="200" w:hanging="429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566" w:leftChars="136" w:hanging="280" w:hangingChars="117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呼图壁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24</w:t>
      </w:r>
      <w:r>
        <w:rPr>
          <w:rFonts w:hint="eastAsia" w:ascii="宋体" w:hAnsi="宋体"/>
          <w:bCs/>
          <w:sz w:val="20"/>
          <w:szCs w:val="24"/>
          <w:u w:val="single"/>
        </w:rPr>
        <w:t>年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番茄渣外卖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呼图壁</w:t>
      </w:r>
      <w:r>
        <w:rPr>
          <w:rFonts w:hint="eastAsia"/>
          <w:b/>
          <w:bCs/>
          <w:sz w:val="28"/>
          <w:u w:val="single"/>
        </w:rPr>
        <w:t>统一企业</w:t>
      </w:r>
      <w:r>
        <w:rPr>
          <w:rFonts w:hint="eastAsia"/>
          <w:b/>
          <w:bCs/>
          <w:sz w:val="28"/>
          <w:u w:val="single"/>
          <w:lang w:val="en-US" w:eastAsia="zh-CN"/>
        </w:rPr>
        <w:t>2024年番茄渣外卖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呼图壁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</w:t>
      </w:r>
      <w:r>
        <w:rPr>
          <w:rFonts w:hint="eastAsia"/>
          <w:sz w:val="28"/>
          <w:lang w:val="en-US" w:eastAsia="zh-CN"/>
        </w:rPr>
        <w:t>番茄制品科技有限公司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clear" w:pos="4153"/>
      </w:tabs>
      <w:jc w:val="both"/>
      <w:rPr>
        <w:sz w:val="10"/>
      </w:rPr>
    </w:pPr>
    <w:r>
      <w:rPr>
        <w:sz w:val="1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MTQ4NjkwYmZjYjZhODQ5NWY5ODIwYTUxNDVjMzc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2748C5"/>
    <w:rsid w:val="087E21B8"/>
    <w:rsid w:val="10CA7A92"/>
    <w:rsid w:val="141039E3"/>
    <w:rsid w:val="17094BF0"/>
    <w:rsid w:val="1FBDA649"/>
    <w:rsid w:val="28E56380"/>
    <w:rsid w:val="38664CD5"/>
    <w:rsid w:val="549552A9"/>
    <w:rsid w:val="615742B1"/>
    <w:rsid w:val="67FD1684"/>
    <w:rsid w:val="75FFD947"/>
    <w:rsid w:val="77670A48"/>
    <w:rsid w:val="7C17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1131</Words>
  <Characters>331</Characters>
  <Lines>2</Lines>
  <Paragraphs>2</Paragraphs>
  <TotalTime>2</TotalTime>
  <ScaleCrop>false</ScaleCrop>
  <LinksUpToDate>false</LinksUpToDate>
  <CharactersWithSpaces>1460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2024-05-07T10:35:04Z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F66733916EFC4B70AE6B6775681E2418_13</vt:lpwstr>
  </property>
</Properties>
</file>