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  <w:t>统一商贸（昆山）有限公司针对2024年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茶渣</w:t>
      </w:r>
      <w:r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  <w:t>处置服务项目招标，公开征集符合如下要求的服务商伙伴：</w:t>
      </w:r>
    </w:p>
    <w:p>
      <w:pPr>
        <w:widowControl/>
        <w:spacing w:line="360" w:lineRule="exact"/>
        <w:ind w:right="118" w:rightChars="56"/>
        <w:jc w:val="left"/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合同时间：2024年07月01日-2026年06月30日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项目地点：无锡市新吴区至德大道 723 号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项目范围：统一商贸2024年茶渣处置服务项目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项目要求：月结(费用依甲方地磅实际过磅数量及合同约定单价结算);乙方根据甲、乙双方共同确认的费用资料开具正式合法增值税【**】发票，并于每月【**】日前交由甲方;甲方收到发票并验收合格后【45】 日内以转账形式支付上月承包作业费用（遇节假日顺延）。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保证金缴纳：履约保证金依中标时确认的预估总费用金额5%核算，具体以招标说明书为准。</w:t>
      </w:r>
    </w:p>
    <w:p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  <w:t>2、服务商资质要求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A、加工企业：茶渣加工/生产相关或有机肥生产相关经营范围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B、养殖企业：禽畜养殖相关的经营范围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C、种植企业：苗木/蔬菜种植相关的经营范围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D、处置企业：垃圾收集/清运/运输/处理或固体废弃物收集/运输/处理等相关的经营范围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E、回收企业：与上述加工企业/养殖/种植企业签订供货协议书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b/>
          <w:color w:val="FF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F、茶渣处置需在江苏省范围内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  <w:t>3、报名方式：</w:t>
      </w:r>
    </w:p>
    <w:p>
      <w:pPr>
        <w:widowControl/>
        <w:numPr>
          <w:ilvl w:val="0"/>
          <w:numId w:val="0"/>
        </w:numPr>
        <w:shd w:val="clear" w:color="auto" w:fill="FFFFFF"/>
        <w:spacing w:line="240" w:lineRule="auto"/>
        <w:ind w:left="479" w:leftChars="228" w:firstLine="0" w:firstLineChars="0"/>
        <w:jc w:val="left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A、联系人：管明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 xml:space="preserve"> 25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A、资质初审合格后，将统一安排参加招投标工作。</w:t>
      </w:r>
      <w:bookmarkStart w:id="0" w:name="_GoBack"/>
      <w:bookmarkEnd w:id="0"/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B、若投标公司所提供资料有作假情况，一律列入统一集团不合作客户中。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spacing w:line="360" w:lineRule="exact"/>
        <w:jc w:val="left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  <w:t>5、反腐直通车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A、为拓宽服务商沟通、监督的渠道，及时制止、查处违纪违法行为，本公司审计管理部特设置反贪腐直通车，欢迎监督，如实举报。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B、审计管理部投诉（反贪腐直通车）：邮箱（fanfu@pec.com.cn）、电话（18221429653）。</w:t>
      </w:r>
    </w:p>
    <w:p>
      <w:pPr>
        <w:tabs>
          <w:tab w:val="left" w:pos="9781"/>
        </w:tabs>
        <w:spacing w:line="276" w:lineRule="auto"/>
        <w:ind w:right="-151" w:rightChars="-72"/>
        <w:rPr>
          <w:rFonts w:cs="Arial" w:asciiTheme="minorEastAsia" w:hAnsiTheme="minorEastAsia" w:eastAsiaTheme="minorEastAsia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76" w:lineRule="auto"/>
        <w:ind w:right="-151" w:rightChars="-72"/>
        <w:rPr>
          <w:rFonts w:hint="eastAsia" w:cs="Arial" w:asciiTheme="minorEastAsia" w:hAnsiTheme="minorEastAsia" w:eastAsiaTheme="minorEastAsia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76" w:lineRule="auto"/>
        <w:ind w:right="-151" w:rightChars="-72"/>
        <w:rPr>
          <w:rFonts w:cs="Arial" w:asciiTheme="minorEastAsia" w:hAnsiTheme="minorEastAsia" w:eastAsiaTheme="minorEastAsia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76" w:lineRule="auto"/>
        <w:ind w:right="-151" w:rightChars="-72"/>
        <w:rPr>
          <w:rFonts w:cs="Arial" w:asciiTheme="minorEastAsia" w:hAnsiTheme="minorEastAsia" w:eastAsiaTheme="minorEastAsia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76" w:lineRule="auto"/>
        <w:ind w:right="-151" w:rightChars="-72"/>
        <w:rPr>
          <w:rFonts w:cs="Arial" w:asciiTheme="minorEastAsia" w:hAnsiTheme="minorEastAsia" w:eastAsiaTheme="minorEastAsia"/>
          <w:color w:val="000000" w:themeColor="text1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2"/>
          <w:szCs w:val="24"/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Cs w:val="21"/>
          <w:u w:val="single"/>
        </w:rPr>
      </w:pPr>
      <w:r>
        <w:rPr>
          <w:rFonts w:hint="eastAsia" w:ascii="宋体" w:hAnsi="宋体"/>
          <w:bCs/>
          <w:color w:val="000000" w:themeColor="text1"/>
          <w:szCs w:val="21"/>
        </w:rPr>
        <w:t xml:space="preserve">    引进项目：</w:t>
      </w:r>
      <w:r>
        <w:rPr>
          <w:rFonts w:hint="eastAsia" w:ascii="宋体" w:hAnsi="宋体"/>
          <w:b/>
          <w:bCs/>
          <w:szCs w:val="21"/>
          <w:u w:val="single"/>
        </w:rPr>
        <w:t>统一商贸</w:t>
      </w:r>
      <w:r>
        <w:rPr>
          <w:rFonts w:hint="eastAsia" w:ascii="微软雅黑" w:hAnsi="微软雅黑" w:eastAsia="微软雅黑" w:cs="Arial"/>
          <w:b/>
          <w:kern w:val="0"/>
          <w:szCs w:val="21"/>
          <w:u w:val="single"/>
        </w:rPr>
        <w:t>2024年</w:t>
      </w:r>
      <w:r>
        <w:rPr>
          <w:rFonts w:hint="eastAsia" w:ascii="宋体" w:hAnsi="宋体"/>
          <w:b/>
          <w:szCs w:val="21"/>
          <w:u w:val="single"/>
        </w:rPr>
        <w:t>茶渣</w:t>
      </w:r>
      <w:r>
        <w:rPr>
          <w:rFonts w:hint="eastAsia" w:ascii="微软雅黑" w:hAnsi="微软雅黑" w:eastAsia="微软雅黑" w:cs="Arial"/>
          <w:b/>
          <w:kern w:val="0"/>
          <w:szCs w:val="21"/>
          <w:u w:val="single"/>
        </w:rPr>
        <w:t>处置服务项目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555"/>
        <w:gridCol w:w="424"/>
        <w:gridCol w:w="80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color w:val="000000" w:themeColor="text1"/>
                <w:szCs w:val="21"/>
              </w:rPr>
            </w:pPr>
            <w:r>
              <w:rPr>
                <w:b/>
                <w:bCs/>
                <w:color w:val="000000" w:themeColor="text1"/>
                <w:szCs w:val="21"/>
              </w:rPr>
              <w:t>一</w:t>
            </w:r>
            <w:r>
              <w:rPr>
                <w:rFonts w:hint="eastAsia"/>
                <w:b/>
                <w:bCs/>
                <w:color w:val="000000" w:themeColor="text1"/>
                <w:szCs w:val="21"/>
              </w:rPr>
              <w:t>、</w:t>
            </w:r>
            <w:r>
              <w:rPr>
                <w:b/>
                <w:bCs/>
                <w:color w:val="000000" w:themeColor="text1"/>
                <w:szCs w:val="21"/>
              </w:rPr>
              <w:t>服务商信息</w:t>
            </w:r>
            <w:r>
              <w:rPr>
                <w:rFonts w:hint="eastAsia"/>
                <w:b/>
                <w:bCs/>
                <w:color w:val="000000" w:themeColor="text1"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1、</w:t>
            </w:r>
            <w:r>
              <w:rPr>
                <w:bCs/>
                <w:color w:val="000000" w:themeColor="text1"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2、</w:t>
            </w:r>
            <w:r>
              <w:rPr>
                <w:bCs/>
                <w:color w:val="000000" w:themeColor="text1"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3、</w:t>
            </w:r>
            <w:r>
              <w:rPr>
                <w:bCs/>
                <w:color w:val="000000" w:themeColor="text1"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/证明文件</w:t>
            </w:r>
            <w:r>
              <w:rPr>
                <w:bCs/>
                <w:color w:val="000000" w:themeColor="text1"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4、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color w:val="000000" w:themeColor="text1"/>
                <w:sz w:val="18"/>
                <w:szCs w:val="18"/>
              </w:rPr>
              <w:t>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5、</w:t>
            </w:r>
            <w:r>
              <w:rPr>
                <w:bCs/>
                <w:color w:val="000000" w:themeColor="text1"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color w:val="000000" w:themeColor="text1"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6、</w:t>
            </w:r>
            <w:r>
              <w:rPr>
                <w:bCs/>
                <w:color w:val="000000" w:themeColor="text1"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color w:val="000000" w:themeColor="text1"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7、</w:t>
            </w:r>
            <w:r>
              <w:rPr>
                <w:bCs/>
                <w:color w:val="000000" w:themeColor="text1"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color w:val="000000" w:themeColor="text1"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8、</w:t>
            </w:r>
            <w:r>
              <w:rPr>
                <w:bCs/>
                <w:color w:val="000000" w:themeColor="text1"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</w:t>
            </w:r>
            <w:r>
              <w:rPr>
                <w:bCs/>
                <w:color w:val="000000" w:themeColor="text1"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bCs/>
                <w:color w:val="000000" w:themeColor="text1"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（房产证</w:t>
            </w:r>
            <w:r>
              <w:rPr>
                <w:bCs/>
                <w:color w:val="000000" w:themeColor="text1"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color w:val="000000" w:themeColor="text1"/>
          <w:sz w:val="18"/>
          <w:szCs w:val="18"/>
        </w:rPr>
      </w:pPr>
      <w:r>
        <w:rPr>
          <w:rFonts w:hint="eastAsia"/>
          <w:bCs/>
          <w:color w:val="000000" w:themeColor="text1"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color w:val="000000" w:themeColor="text1"/>
          <w:sz w:val="36"/>
          <w:szCs w:val="36"/>
        </w:rPr>
      </w:pPr>
    </w:p>
    <w:p>
      <w:pPr>
        <w:autoSpaceDE w:val="0"/>
        <w:autoSpaceDN w:val="0"/>
        <w:jc w:val="center"/>
        <w:rPr>
          <w:color w:val="000000" w:themeColor="text1"/>
          <w:sz w:val="36"/>
          <w:szCs w:val="36"/>
        </w:rPr>
      </w:pPr>
    </w:p>
    <w:p>
      <w:pPr>
        <w:autoSpaceDE w:val="0"/>
        <w:autoSpaceDN w:val="0"/>
        <w:rPr>
          <w:color w:val="000000" w:themeColor="text1"/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36"/>
          <w:szCs w:val="36"/>
        </w:rPr>
        <w:t>授权委托书</w:t>
      </w:r>
    </w:p>
    <w:p>
      <w:pPr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授权公司：</w:t>
      </w:r>
    </w:p>
    <w:p>
      <w:pPr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法定代表人：                       身份证号：</w:t>
      </w:r>
    </w:p>
    <w:p>
      <w:pPr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单位地址：</w:t>
      </w:r>
    </w:p>
    <w:p>
      <w:pPr>
        <w:rPr>
          <w:rFonts w:asciiTheme="minorEastAsia" w:hAnsiTheme="minorEastAsia" w:eastAsiaTheme="minorEastAsia"/>
          <w:b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  <w:lang w:eastAsia="zh-CN"/>
        </w:rPr>
        <w:t>法定代表人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手机号码：</w:t>
      </w:r>
    </w:p>
    <w:p>
      <w:pPr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受托人：                           身份证号码：</w:t>
      </w:r>
    </w:p>
    <w:p>
      <w:pPr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受托人手机号码：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 xml:space="preserve">                   单位及职务：</w:t>
      </w:r>
    </w:p>
    <w:p>
      <w:pPr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 xml:space="preserve">住址：                              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邮箱：</w:t>
      </w:r>
    </w:p>
    <w:p>
      <w:pPr>
        <w:rPr>
          <w:rFonts w:asciiTheme="minorEastAsia" w:hAnsiTheme="minorEastAsia" w:eastAsiaTheme="minorEastAsia"/>
          <w:b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授权事项：</w:t>
      </w:r>
    </w:p>
    <w:p>
      <w:pPr>
        <w:spacing w:line="600" w:lineRule="exact"/>
        <w:ind w:firstLine="240" w:firstLineChars="100"/>
        <w:rPr>
          <w:rFonts w:asciiTheme="minorEastAsia" w:hAnsiTheme="minorEastAsia" w:eastAsiaTheme="minorEastAsia"/>
          <w:color w:val="000000" w:themeColor="text1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</w:rPr>
        <w:t>授权受托人代为参加</w:t>
      </w:r>
      <w:r>
        <w:rPr>
          <w:rFonts w:hint="eastAsia" w:asciiTheme="minorEastAsia" w:hAnsiTheme="minorEastAsia" w:eastAsiaTheme="minorEastAsia"/>
          <w:b/>
          <w:sz w:val="24"/>
          <w:szCs w:val="24"/>
          <w:u w:val="single"/>
        </w:rPr>
        <w:t>统一商贸（昆山）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u w:val="single"/>
        </w:rPr>
        <w:t>有限公司</w:t>
      </w:r>
      <w:r>
        <w:rPr>
          <w:rFonts w:hint="eastAsia" w:cs="Arial" w:asciiTheme="minorEastAsia" w:hAnsiTheme="minorEastAsia" w:eastAsiaTheme="minorEastAsia"/>
          <w:b/>
          <w:kern w:val="0"/>
          <w:sz w:val="24"/>
          <w:szCs w:val="24"/>
          <w:u w:val="single"/>
        </w:rPr>
        <w:t>2024年</w:t>
      </w:r>
      <w:r>
        <w:rPr>
          <w:rFonts w:hint="eastAsia" w:asciiTheme="minorEastAsia" w:hAnsiTheme="minorEastAsia" w:eastAsiaTheme="minorEastAsia"/>
          <w:b/>
          <w:sz w:val="24"/>
          <w:szCs w:val="24"/>
          <w:u w:val="single"/>
        </w:rPr>
        <w:t>茶渣</w:t>
      </w:r>
      <w:r>
        <w:rPr>
          <w:rFonts w:hint="eastAsia" w:cs="Arial" w:asciiTheme="minorEastAsia" w:hAnsiTheme="minorEastAsia" w:eastAsiaTheme="minorEastAsia"/>
          <w:b/>
          <w:kern w:val="0"/>
          <w:sz w:val="24"/>
          <w:szCs w:val="24"/>
          <w:u w:val="single"/>
        </w:rPr>
        <w:t>处置服务项目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</w:rPr>
        <w:t>投标活动。</w:t>
      </w:r>
    </w:p>
    <w:p>
      <w:pPr>
        <w:rPr>
          <w:rFonts w:asciiTheme="minorEastAsia" w:hAnsiTheme="minorEastAsia" w:eastAsiaTheme="minorEastAsia"/>
          <w:b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授权范围：</w:t>
      </w:r>
    </w:p>
    <w:p>
      <w:pPr>
        <w:ind w:firstLine="570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受托人以授权公司的名义参加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授权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范围内的投标活动，受托人在该项目中的全部投标活动，包括项目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报价、投标、议价（竞价）、合同商谈、签署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，均代表</w:t>
      </w:r>
      <w:r>
        <w:rPr>
          <w:rFonts w:hint="eastAsia" w:asciiTheme="minorEastAsia" w:hAnsiTheme="minorEastAsia" w:eastAsiaTheme="minorEastAsia"/>
          <w:color w:val="000000" w:themeColor="text1"/>
          <w:szCs w:val="21"/>
          <w:lang w:val="en-US" w:eastAsia="zh-CN"/>
        </w:rPr>
        <w:t>授权公司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的行为，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并予以承认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。</w:t>
      </w:r>
    </w:p>
    <w:p>
      <w:pPr>
        <w:rPr>
          <w:rFonts w:asciiTheme="minorEastAsia" w:hAnsiTheme="minorEastAsia" w:eastAsiaTheme="minorEastAsia"/>
          <w:b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授权期间：</w:t>
      </w:r>
    </w:p>
    <w:p>
      <w:pPr>
        <w:ind w:firstLine="570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自本授权书签署之日起至上述《授权事项》中列明的</w:t>
      </w:r>
      <w:r>
        <w:rPr>
          <w:rFonts w:hint="eastAsia" w:asciiTheme="minorEastAsia" w:hAnsiTheme="minorEastAsia" w:eastAsiaTheme="minorEastAsia"/>
          <w:b/>
          <w:szCs w:val="21"/>
          <w:u w:val="single"/>
        </w:rPr>
        <w:t>统一商贸（昆山）有限公司</w:t>
      </w:r>
      <w:r>
        <w:rPr>
          <w:rFonts w:hint="eastAsia" w:asciiTheme="minorEastAsia" w:hAnsiTheme="minorEastAsia" w:eastAsiaTheme="minorEastAsia"/>
          <w:szCs w:val="21"/>
          <w:u w:val="single"/>
        </w:rPr>
        <w:t>项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目招标活动结束时止，如中标至与招标人签订项目合同执行完毕为止。</w:t>
      </w:r>
    </w:p>
    <w:p>
      <w:pPr>
        <w:ind w:firstLine="570"/>
        <w:rPr>
          <w:rFonts w:asciiTheme="minorEastAsia" w:hAnsiTheme="minorEastAsia" w:eastAsiaTheme="minorEastAsia"/>
          <w:color w:val="000000" w:themeColor="text1"/>
          <w:szCs w:val="21"/>
        </w:rPr>
      </w:pPr>
    </w:p>
    <w:p>
      <w:pPr>
        <w:ind w:firstLine="570"/>
        <w:rPr>
          <w:rFonts w:asciiTheme="minorEastAsia" w:hAnsiTheme="minorEastAsia" w:eastAsiaTheme="minorEastAsia"/>
          <w:color w:val="000000" w:themeColor="text1"/>
          <w:szCs w:val="21"/>
        </w:rPr>
      </w:pPr>
    </w:p>
    <w:p>
      <w:pPr>
        <w:wordWrap w:val="0"/>
        <w:ind w:right="1120" w:firstLine="3187" w:firstLineChars="1518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授权公司（盖公章）：</w:t>
      </w:r>
    </w:p>
    <w:p>
      <w:pPr>
        <w:ind w:firstLine="3187" w:firstLineChars="1518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法定代表人（签字或盖章）：</w:t>
      </w:r>
    </w:p>
    <w:p>
      <w:pPr>
        <w:ind w:firstLine="3187" w:firstLineChars="1518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签署日期：      年   月   日</w:t>
      </w:r>
    </w:p>
    <w:p>
      <w:pPr>
        <w:adjustRightInd w:val="0"/>
        <w:snapToGrid w:val="0"/>
        <w:ind w:left="-567" w:leftChars="-270" w:firstLine="823" w:firstLineChars="343"/>
        <w:rPr>
          <w:rFonts w:asciiTheme="minorEastAsia" w:hAnsiTheme="minorEastAsia" w:eastAsiaTheme="minorEastAsia"/>
          <w:sz w:val="24"/>
          <w:szCs w:val="24"/>
        </w:rPr>
      </w:pPr>
    </w:p>
    <w:p>
      <w:pPr>
        <w:adjustRightInd w:val="0"/>
        <w:snapToGrid w:val="0"/>
        <w:ind w:left="-567" w:leftChars="-270" w:firstLine="824" w:firstLineChars="343"/>
        <w:rPr>
          <w:rFonts w:asciiTheme="minorEastAsia" w:hAnsiTheme="minorEastAsia" w:eastAsiaTheme="minorEastAsia"/>
          <w:b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849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YTQ3NmViOTRhNTkxMzZmNGM2MzI2NjIyNTk1YzlhZTYifQ=="/>
  </w:docVars>
  <w:rsids>
    <w:rsidRoot w:val="001D742D"/>
    <w:rsid w:val="00002669"/>
    <w:rsid w:val="00002796"/>
    <w:rsid w:val="000027AF"/>
    <w:rsid w:val="00003C44"/>
    <w:rsid w:val="00004843"/>
    <w:rsid w:val="00006AB0"/>
    <w:rsid w:val="0000772A"/>
    <w:rsid w:val="00010458"/>
    <w:rsid w:val="00011E02"/>
    <w:rsid w:val="000122B4"/>
    <w:rsid w:val="000127E6"/>
    <w:rsid w:val="00014B24"/>
    <w:rsid w:val="00015489"/>
    <w:rsid w:val="000209C0"/>
    <w:rsid w:val="00021910"/>
    <w:rsid w:val="000236AA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6FAF"/>
    <w:rsid w:val="000576C9"/>
    <w:rsid w:val="0005777D"/>
    <w:rsid w:val="00057D40"/>
    <w:rsid w:val="00060B70"/>
    <w:rsid w:val="0006113A"/>
    <w:rsid w:val="00061EE1"/>
    <w:rsid w:val="00062414"/>
    <w:rsid w:val="000629E9"/>
    <w:rsid w:val="00063835"/>
    <w:rsid w:val="000747E4"/>
    <w:rsid w:val="00074DF1"/>
    <w:rsid w:val="00074F81"/>
    <w:rsid w:val="0007746B"/>
    <w:rsid w:val="00080C12"/>
    <w:rsid w:val="00080E20"/>
    <w:rsid w:val="00080F62"/>
    <w:rsid w:val="0008412D"/>
    <w:rsid w:val="0008445D"/>
    <w:rsid w:val="000845ED"/>
    <w:rsid w:val="00085379"/>
    <w:rsid w:val="00092527"/>
    <w:rsid w:val="00093491"/>
    <w:rsid w:val="0009461D"/>
    <w:rsid w:val="000957E7"/>
    <w:rsid w:val="000A0EC3"/>
    <w:rsid w:val="000A3636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3F22"/>
    <w:rsid w:val="000F7D74"/>
    <w:rsid w:val="00104598"/>
    <w:rsid w:val="00105415"/>
    <w:rsid w:val="001056E1"/>
    <w:rsid w:val="00106B05"/>
    <w:rsid w:val="00107D27"/>
    <w:rsid w:val="00114D5A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0FE"/>
    <w:rsid w:val="00150662"/>
    <w:rsid w:val="001506F1"/>
    <w:rsid w:val="0015111E"/>
    <w:rsid w:val="001540C9"/>
    <w:rsid w:val="00160901"/>
    <w:rsid w:val="00164BBB"/>
    <w:rsid w:val="00167BD4"/>
    <w:rsid w:val="001703FC"/>
    <w:rsid w:val="0017165B"/>
    <w:rsid w:val="00173546"/>
    <w:rsid w:val="00174DAB"/>
    <w:rsid w:val="00175088"/>
    <w:rsid w:val="0017681A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2FF1"/>
    <w:rsid w:val="001B35A7"/>
    <w:rsid w:val="001C0532"/>
    <w:rsid w:val="001C0DE2"/>
    <w:rsid w:val="001C0FCD"/>
    <w:rsid w:val="001C1EC2"/>
    <w:rsid w:val="001C654D"/>
    <w:rsid w:val="001D091D"/>
    <w:rsid w:val="001D2CFE"/>
    <w:rsid w:val="001D39B7"/>
    <w:rsid w:val="001D3D9D"/>
    <w:rsid w:val="001D51C5"/>
    <w:rsid w:val="001D742D"/>
    <w:rsid w:val="001E07F6"/>
    <w:rsid w:val="001E3321"/>
    <w:rsid w:val="001E5111"/>
    <w:rsid w:val="001F144C"/>
    <w:rsid w:val="001F370E"/>
    <w:rsid w:val="001F6470"/>
    <w:rsid w:val="002013D4"/>
    <w:rsid w:val="00201D5B"/>
    <w:rsid w:val="0020454D"/>
    <w:rsid w:val="00205796"/>
    <w:rsid w:val="00206A13"/>
    <w:rsid w:val="002156C2"/>
    <w:rsid w:val="002160C8"/>
    <w:rsid w:val="00220942"/>
    <w:rsid w:val="00222477"/>
    <w:rsid w:val="00223832"/>
    <w:rsid w:val="00224BD7"/>
    <w:rsid w:val="00227C7C"/>
    <w:rsid w:val="00227CC6"/>
    <w:rsid w:val="00230979"/>
    <w:rsid w:val="00231BAD"/>
    <w:rsid w:val="00231DD0"/>
    <w:rsid w:val="00233148"/>
    <w:rsid w:val="00233B34"/>
    <w:rsid w:val="002340B0"/>
    <w:rsid w:val="00234CAA"/>
    <w:rsid w:val="00237218"/>
    <w:rsid w:val="00242F0E"/>
    <w:rsid w:val="00243620"/>
    <w:rsid w:val="00244755"/>
    <w:rsid w:val="00244A5F"/>
    <w:rsid w:val="00245576"/>
    <w:rsid w:val="00246AD5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3F05"/>
    <w:rsid w:val="00274AD4"/>
    <w:rsid w:val="00274FD9"/>
    <w:rsid w:val="00275409"/>
    <w:rsid w:val="0027755C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3F45"/>
    <w:rsid w:val="002C4790"/>
    <w:rsid w:val="002C67F6"/>
    <w:rsid w:val="002D092B"/>
    <w:rsid w:val="002D2CD7"/>
    <w:rsid w:val="002D3D19"/>
    <w:rsid w:val="002D484B"/>
    <w:rsid w:val="002D5200"/>
    <w:rsid w:val="002D6146"/>
    <w:rsid w:val="002D66A6"/>
    <w:rsid w:val="002E0F3B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2EFF"/>
    <w:rsid w:val="00323A78"/>
    <w:rsid w:val="00323D39"/>
    <w:rsid w:val="003258B0"/>
    <w:rsid w:val="0033034A"/>
    <w:rsid w:val="00330B4C"/>
    <w:rsid w:val="00332B2F"/>
    <w:rsid w:val="00343F80"/>
    <w:rsid w:val="003446F3"/>
    <w:rsid w:val="003473A6"/>
    <w:rsid w:val="00350EF1"/>
    <w:rsid w:val="003513FA"/>
    <w:rsid w:val="00354B3C"/>
    <w:rsid w:val="00355008"/>
    <w:rsid w:val="00355F72"/>
    <w:rsid w:val="00356474"/>
    <w:rsid w:val="0035678A"/>
    <w:rsid w:val="00356A8F"/>
    <w:rsid w:val="00357766"/>
    <w:rsid w:val="003601D6"/>
    <w:rsid w:val="003636D3"/>
    <w:rsid w:val="00365E8E"/>
    <w:rsid w:val="00366EAE"/>
    <w:rsid w:val="00373094"/>
    <w:rsid w:val="00373119"/>
    <w:rsid w:val="00375201"/>
    <w:rsid w:val="003761F0"/>
    <w:rsid w:val="00376C1D"/>
    <w:rsid w:val="00377155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D533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4187"/>
    <w:rsid w:val="00407112"/>
    <w:rsid w:val="00411E3D"/>
    <w:rsid w:val="00413DF5"/>
    <w:rsid w:val="004140A5"/>
    <w:rsid w:val="004147EE"/>
    <w:rsid w:val="004176F2"/>
    <w:rsid w:val="0042002F"/>
    <w:rsid w:val="004217CD"/>
    <w:rsid w:val="0042245E"/>
    <w:rsid w:val="00422570"/>
    <w:rsid w:val="0042327D"/>
    <w:rsid w:val="00426617"/>
    <w:rsid w:val="0043008F"/>
    <w:rsid w:val="00430303"/>
    <w:rsid w:val="004334AE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3163"/>
    <w:rsid w:val="00454988"/>
    <w:rsid w:val="00455D22"/>
    <w:rsid w:val="004573B4"/>
    <w:rsid w:val="004600A7"/>
    <w:rsid w:val="00460812"/>
    <w:rsid w:val="004632A7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501"/>
    <w:rsid w:val="004B5502"/>
    <w:rsid w:val="004C217C"/>
    <w:rsid w:val="004C510E"/>
    <w:rsid w:val="004C5899"/>
    <w:rsid w:val="004C7506"/>
    <w:rsid w:val="004D0E48"/>
    <w:rsid w:val="004D0E66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3792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26BB7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47A1A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3C57"/>
    <w:rsid w:val="005648ED"/>
    <w:rsid w:val="00565E40"/>
    <w:rsid w:val="005714B9"/>
    <w:rsid w:val="0057253B"/>
    <w:rsid w:val="00576406"/>
    <w:rsid w:val="0057798A"/>
    <w:rsid w:val="005819C1"/>
    <w:rsid w:val="00582552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5FBF"/>
    <w:rsid w:val="005A6126"/>
    <w:rsid w:val="005A71B6"/>
    <w:rsid w:val="005A786E"/>
    <w:rsid w:val="005A79CB"/>
    <w:rsid w:val="005B0067"/>
    <w:rsid w:val="005B0CFE"/>
    <w:rsid w:val="005B1141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4E5B"/>
    <w:rsid w:val="005C5FF4"/>
    <w:rsid w:val="005C78FC"/>
    <w:rsid w:val="005D0700"/>
    <w:rsid w:val="005D4804"/>
    <w:rsid w:val="005D5644"/>
    <w:rsid w:val="005D5A0F"/>
    <w:rsid w:val="005D5AEB"/>
    <w:rsid w:val="005D5C6A"/>
    <w:rsid w:val="005D6E44"/>
    <w:rsid w:val="005D74AB"/>
    <w:rsid w:val="005E07CF"/>
    <w:rsid w:val="005E2BEE"/>
    <w:rsid w:val="005E366C"/>
    <w:rsid w:val="005E3963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3B50"/>
    <w:rsid w:val="00617785"/>
    <w:rsid w:val="00617CD8"/>
    <w:rsid w:val="00620AD9"/>
    <w:rsid w:val="00622331"/>
    <w:rsid w:val="00624C28"/>
    <w:rsid w:val="00626044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65FDE"/>
    <w:rsid w:val="00671968"/>
    <w:rsid w:val="0067252E"/>
    <w:rsid w:val="00673045"/>
    <w:rsid w:val="00673407"/>
    <w:rsid w:val="00674360"/>
    <w:rsid w:val="00676647"/>
    <w:rsid w:val="006768F9"/>
    <w:rsid w:val="0068407B"/>
    <w:rsid w:val="00684C6F"/>
    <w:rsid w:val="006865DE"/>
    <w:rsid w:val="006901B7"/>
    <w:rsid w:val="00691F16"/>
    <w:rsid w:val="006949FB"/>
    <w:rsid w:val="00695337"/>
    <w:rsid w:val="00697609"/>
    <w:rsid w:val="00697F9A"/>
    <w:rsid w:val="006A0AC3"/>
    <w:rsid w:val="006A192E"/>
    <w:rsid w:val="006A3BE5"/>
    <w:rsid w:val="006A4D94"/>
    <w:rsid w:val="006A5EF0"/>
    <w:rsid w:val="006A68BC"/>
    <w:rsid w:val="006A7691"/>
    <w:rsid w:val="006B4CBF"/>
    <w:rsid w:val="006B596C"/>
    <w:rsid w:val="006C3712"/>
    <w:rsid w:val="006C457C"/>
    <w:rsid w:val="006C578F"/>
    <w:rsid w:val="006C7FBE"/>
    <w:rsid w:val="006D07B7"/>
    <w:rsid w:val="006D1347"/>
    <w:rsid w:val="006D1C2D"/>
    <w:rsid w:val="006D57FE"/>
    <w:rsid w:val="006D61B4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02AE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572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4AB1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001"/>
    <w:rsid w:val="008133BA"/>
    <w:rsid w:val="00813866"/>
    <w:rsid w:val="00815207"/>
    <w:rsid w:val="00815C81"/>
    <w:rsid w:val="008175AE"/>
    <w:rsid w:val="00817F18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57E99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1647"/>
    <w:rsid w:val="008A281A"/>
    <w:rsid w:val="008A29E4"/>
    <w:rsid w:val="008A37EE"/>
    <w:rsid w:val="008A3DB9"/>
    <w:rsid w:val="008B358A"/>
    <w:rsid w:val="008B40B9"/>
    <w:rsid w:val="008B61C3"/>
    <w:rsid w:val="008B7BA4"/>
    <w:rsid w:val="008B7E19"/>
    <w:rsid w:val="008C01B5"/>
    <w:rsid w:val="008C099F"/>
    <w:rsid w:val="008C3E02"/>
    <w:rsid w:val="008C5EEF"/>
    <w:rsid w:val="008C7092"/>
    <w:rsid w:val="008D2FC2"/>
    <w:rsid w:val="008D5B62"/>
    <w:rsid w:val="008D779A"/>
    <w:rsid w:val="008D7E1F"/>
    <w:rsid w:val="008E1FE3"/>
    <w:rsid w:val="008E31BC"/>
    <w:rsid w:val="008E448D"/>
    <w:rsid w:val="008E4870"/>
    <w:rsid w:val="008E5C8B"/>
    <w:rsid w:val="008E5D2C"/>
    <w:rsid w:val="008E68FF"/>
    <w:rsid w:val="008E690D"/>
    <w:rsid w:val="008F0ACF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E1B"/>
    <w:rsid w:val="00904FEA"/>
    <w:rsid w:val="00905EDD"/>
    <w:rsid w:val="00910616"/>
    <w:rsid w:val="00913853"/>
    <w:rsid w:val="00917C64"/>
    <w:rsid w:val="00920A94"/>
    <w:rsid w:val="00924242"/>
    <w:rsid w:val="0092629C"/>
    <w:rsid w:val="00926E0B"/>
    <w:rsid w:val="00926F98"/>
    <w:rsid w:val="00927921"/>
    <w:rsid w:val="00936B31"/>
    <w:rsid w:val="009379F3"/>
    <w:rsid w:val="00937A73"/>
    <w:rsid w:val="00942F3D"/>
    <w:rsid w:val="00943970"/>
    <w:rsid w:val="00945FA5"/>
    <w:rsid w:val="009469B3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4A73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3C19"/>
    <w:rsid w:val="009C1435"/>
    <w:rsid w:val="009C4C2B"/>
    <w:rsid w:val="009D0A27"/>
    <w:rsid w:val="009D1D20"/>
    <w:rsid w:val="009D3D00"/>
    <w:rsid w:val="009D5FB6"/>
    <w:rsid w:val="009E1440"/>
    <w:rsid w:val="009E2AB2"/>
    <w:rsid w:val="009E521B"/>
    <w:rsid w:val="009F39F0"/>
    <w:rsid w:val="009F4F84"/>
    <w:rsid w:val="009F5547"/>
    <w:rsid w:val="009F5628"/>
    <w:rsid w:val="009F5FA6"/>
    <w:rsid w:val="009F6D58"/>
    <w:rsid w:val="009F7A6F"/>
    <w:rsid w:val="00A00A06"/>
    <w:rsid w:val="00A020D0"/>
    <w:rsid w:val="00A07470"/>
    <w:rsid w:val="00A11192"/>
    <w:rsid w:val="00A122C8"/>
    <w:rsid w:val="00A163AC"/>
    <w:rsid w:val="00A17564"/>
    <w:rsid w:val="00A2102D"/>
    <w:rsid w:val="00A22090"/>
    <w:rsid w:val="00A25874"/>
    <w:rsid w:val="00A27504"/>
    <w:rsid w:val="00A3513C"/>
    <w:rsid w:val="00A368AE"/>
    <w:rsid w:val="00A37072"/>
    <w:rsid w:val="00A37C65"/>
    <w:rsid w:val="00A414A4"/>
    <w:rsid w:val="00A42C5A"/>
    <w:rsid w:val="00A4385E"/>
    <w:rsid w:val="00A504F4"/>
    <w:rsid w:val="00A50683"/>
    <w:rsid w:val="00A50728"/>
    <w:rsid w:val="00A572BF"/>
    <w:rsid w:val="00A57DC4"/>
    <w:rsid w:val="00A60D8E"/>
    <w:rsid w:val="00A62CB6"/>
    <w:rsid w:val="00A63DD3"/>
    <w:rsid w:val="00A649B3"/>
    <w:rsid w:val="00A64D0F"/>
    <w:rsid w:val="00A71F2D"/>
    <w:rsid w:val="00A73886"/>
    <w:rsid w:val="00A76839"/>
    <w:rsid w:val="00A76E59"/>
    <w:rsid w:val="00A80040"/>
    <w:rsid w:val="00A846AB"/>
    <w:rsid w:val="00A85D10"/>
    <w:rsid w:val="00A869F9"/>
    <w:rsid w:val="00A90FB5"/>
    <w:rsid w:val="00A95BD9"/>
    <w:rsid w:val="00AA013E"/>
    <w:rsid w:val="00AA0E84"/>
    <w:rsid w:val="00AA2410"/>
    <w:rsid w:val="00AA33CE"/>
    <w:rsid w:val="00AA7E17"/>
    <w:rsid w:val="00AB1FAE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AF6856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0C70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57D2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D754E"/>
    <w:rsid w:val="00BF1C96"/>
    <w:rsid w:val="00BF1D9A"/>
    <w:rsid w:val="00BF208F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1FA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1333"/>
    <w:rsid w:val="00C52C08"/>
    <w:rsid w:val="00C54500"/>
    <w:rsid w:val="00C5487E"/>
    <w:rsid w:val="00C56E62"/>
    <w:rsid w:val="00C62F09"/>
    <w:rsid w:val="00C67687"/>
    <w:rsid w:val="00C710AD"/>
    <w:rsid w:val="00C715C9"/>
    <w:rsid w:val="00C717B9"/>
    <w:rsid w:val="00C751A9"/>
    <w:rsid w:val="00C81BBA"/>
    <w:rsid w:val="00C826E5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3294"/>
    <w:rsid w:val="00CA4101"/>
    <w:rsid w:val="00CA4321"/>
    <w:rsid w:val="00CA6596"/>
    <w:rsid w:val="00CA7919"/>
    <w:rsid w:val="00CB1115"/>
    <w:rsid w:val="00CB3D01"/>
    <w:rsid w:val="00CB5E72"/>
    <w:rsid w:val="00CB5FD5"/>
    <w:rsid w:val="00CB70AB"/>
    <w:rsid w:val="00CC0AFE"/>
    <w:rsid w:val="00CC1228"/>
    <w:rsid w:val="00CC1F4F"/>
    <w:rsid w:val="00CC39BD"/>
    <w:rsid w:val="00CC6EBA"/>
    <w:rsid w:val="00CC78F3"/>
    <w:rsid w:val="00CC7A81"/>
    <w:rsid w:val="00CD0978"/>
    <w:rsid w:val="00CD5561"/>
    <w:rsid w:val="00CD66F6"/>
    <w:rsid w:val="00CD6D38"/>
    <w:rsid w:val="00CD773B"/>
    <w:rsid w:val="00CE00EC"/>
    <w:rsid w:val="00CE032F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3495"/>
    <w:rsid w:val="00D155E9"/>
    <w:rsid w:val="00D161F4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238"/>
    <w:rsid w:val="00D268AB"/>
    <w:rsid w:val="00D2750B"/>
    <w:rsid w:val="00D305AE"/>
    <w:rsid w:val="00D31914"/>
    <w:rsid w:val="00D3376C"/>
    <w:rsid w:val="00D34F4A"/>
    <w:rsid w:val="00D3517D"/>
    <w:rsid w:val="00D369E5"/>
    <w:rsid w:val="00D3720F"/>
    <w:rsid w:val="00D410BF"/>
    <w:rsid w:val="00D429E7"/>
    <w:rsid w:val="00D43090"/>
    <w:rsid w:val="00D522CA"/>
    <w:rsid w:val="00D56996"/>
    <w:rsid w:val="00D612CC"/>
    <w:rsid w:val="00D6625B"/>
    <w:rsid w:val="00D66278"/>
    <w:rsid w:val="00D678C0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973D3"/>
    <w:rsid w:val="00D974D3"/>
    <w:rsid w:val="00DA1917"/>
    <w:rsid w:val="00DA412F"/>
    <w:rsid w:val="00DA6163"/>
    <w:rsid w:val="00DA6AD3"/>
    <w:rsid w:val="00DA6B91"/>
    <w:rsid w:val="00DB0346"/>
    <w:rsid w:val="00DB0982"/>
    <w:rsid w:val="00DB0D41"/>
    <w:rsid w:val="00DB3C8E"/>
    <w:rsid w:val="00DC061E"/>
    <w:rsid w:val="00DC2203"/>
    <w:rsid w:val="00DC4211"/>
    <w:rsid w:val="00DC4C62"/>
    <w:rsid w:val="00DC4E8A"/>
    <w:rsid w:val="00DC71EA"/>
    <w:rsid w:val="00DC73AF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4439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342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94C0C"/>
    <w:rsid w:val="00E9523A"/>
    <w:rsid w:val="00EA2BF9"/>
    <w:rsid w:val="00EA38C2"/>
    <w:rsid w:val="00EA5AE4"/>
    <w:rsid w:val="00EA7F0B"/>
    <w:rsid w:val="00EB327A"/>
    <w:rsid w:val="00EB3E0A"/>
    <w:rsid w:val="00EB41AD"/>
    <w:rsid w:val="00EB60EE"/>
    <w:rsid w:val="00EB65F4"/>
    <w:rsid w:val="00EB6941"/>
    <w:rsid w:val="00EC2F98"/>
    <w:rsid w:val="00EC2FFE"/>
    <w:rsid w:val="00EC44FC"/>
    <w:rsid w:val="00EC61DB"/>
    <w:rsid w:val="00EC6E49"/>
    <w:rsid w:val="00ED15CD"/>
    <w:rsid w:val="00ED27C8"/>
    <w:rsid w:val="00ED30FE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2F00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17E7"/>
    <w:rsid w:val="00F3205F"/>
    <w:rsid w:val="00F3575B"/>
    <w:rsid w:val="00F378C2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562C"/>
    <w:rsid w:val="00FD5FF2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38407E8"/>
    <w:rsid w:val="06CF2E66"/>
    <w:rsid w:val="0C1546EB"/>
    <w:rsid w:val="1A0F5DEC"/>
    <w:rsid w:val="1A7478F6"/>
    <w:rsid w:val="1E977936"/>
    <w:rsid w:val="20173D4E"/>
    <w:rsid w:val="22E12268"/>
    <w:rsid w:val="27563285"/>
    <w:rsid w:val="283171CE"/>
    <w:rsid w:val="2997540E"/>
    <w:rsid w:val="2F7C42FF"/>
    <w:rsid w:val="346D6067"/>
    <w:rsid w:val="3FE49468"/>
    <w:rsid w:val="41EC26BE"/>
    <w:rsid w:val="42BA75CC"/>
    <w:rsid w:val="42E85853"/>
    <w:rsid w:val="45A94080"/>
    <w:rsid w:val="48C40AF6"/>
    <w:rsid w:val="5F9F2F0C"/>
    <w:rsid w:val="61104D7D"/>
    <w:rsid w:val="6ED449E5"/>
    <w:rsid w:val="6FFC8312"/>
    <w:rsid w:val="7A52545C"/>
    <w:rsid w:val="7BE7CBC6"/>
    <w:rsid w:val="7D7FE7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270</Words>
  <Characters>1541</Characters>
  <Lines>12</Lines>
  <Paragraphs>3</Paragraphs>
  <TotalTime>0</TotalTime>
  <ScaleCrop>false</ScaleCrop>
  <LinksUpToDate>false</LinksUpToDate>
  <CharactersWithSpaces>1808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2021-02-23T10:15:00Z</dcterms:created>
  <dc:creator>grdpec</dc:creator>
  <cp:keywords>标准</cp:keywords>
  <cp:lastModifiedBy>管明明明</cp:lastModifiedBy>
  <cp:lastPrinted>2017-11-15T09:02:00Z</cp:lastPrinted>
  <dcterms:modified xsi:type="dcterms:W3CDTF">2024-04-24T14:16:12Z</dcterms:modified>
  <dc:subject>昆山研究所标准书模板</dc:subject>
  <dc:title>stdbook</dc:title>
  <cp:revision>179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5BEC00A597E5409090A02AFC62028E7C</vt:lpwstr>
  </property>
</Properties>
</file>