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ind w:leftChars="-67" w:right="-166" w:rightChars="-79" w:hanging="141" w:hangingChars="44"/>
        <w:jc w:val="center"/>
        <w:rPr>
          <w:rFonts w:ascii="微软雅黑" w:hAnsi="微软雅黑" w:eastAsia="微软雅黑" w:cs="Arial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kern w:val="0"/>
          <w:sz w:val="32"/>
          <w:szCs w:val="32"/>
        </w:rPr>
        <w:t>招标信息公告</w:t>
      </w:r>
    </w:p>
    <w:p>
      <w:pPr>
        <w:widowControl/>
        <w:spacing w:line="240" w:lineRule="auto"/>
        <w:ind w:left="-36" w:leftChars="-17" w:right="-166" w:rightChars="-79" w:firstLine="100" w:firstLineChars="50"/>
        <w:jc w:val="left"/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杭州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统一企业有限公司针对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杭州统一2024年-2026年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废油脂外卖服务项目，公开征集符合如下要求的服务商伙伴：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1、项目概述：</w:t>
      </w:r>
    </w:p>
    <w:p>
      <w:pPr>
        <w:widowControl/>
        <w:shd w:val="clear" w:color="auto" w:fill="FFFFFF"/>
        <w:ind w:left="1373" w:leftChars="-66" w:hanging="1512" w:hangingChars="755"/>
        <w:jc w:val="both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合同时间：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2024年05月01日-2026年04月30日（具体依合同实际签署为准）</w:t>
      </w:r>
    </w:p>
    <w:p>
      <w:pPr>
        <w:widowControl/>
        <w:shd w:val="clear" w:color="auto" w:fill="FFFFFF"/>
        <w:ind w:left="1373" w:leftChars="-66" w:hanging="1512" w:hangingChars="755"/>
        <w:jc w:val="both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项目地点：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浙江省杭州市钱塘区前进街道301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号</w:t>
      </w:r>
    </w:p>
    <w:p>
      <w:pPr>
        <w:widowControl/>
        <w:shd w:val="clear" w:color="auto" w:fill="FFFFFF"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项目范围：</w:t>
      </w:r>
    </w:p>
    <w:tbl>
      <w:tblPr>
        <w:tblStyle w:val="4"/>
        <w:tblW w:w="9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817"/>
        <w:gridCol w:w="1233"/>
        <w:gridCol w:w="1559"/>
        <w:gridCol w:w="4557"/>
      </w:tblGrid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4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rPr>
          <w:trHeight w:val="176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/>
              </w:rPr>
              <w:t>下脚品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废油类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废弃油脂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/>
              </w:rPr>
              <w:t>吨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从隔油池打捞上来的废弃油脂（含打捞水）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每次清理后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隔油池最后一格内水面浮油不大于10%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shd w:val="clear" w:color="auto" w:fill="FFFFFF"/>
        <w:ind w:left="1369" w:leftChars="314" w:hanging="710" w:hangingChars="355"/>
        <w:jc w:val="both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说明：根据甲方合同要求与通知，由乙方至甲方厂区内自行打捞并向甲方支付费用（先款后货）。</w:t>
      </w:r>
    </w:p>
    <w:p>
      <w:pPr>
        <w:widowControl/>
        <w:shd w:val="clear" w:color="auto" w:fill="FFFFFF"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Cs/>
          <w:sz w:val="20"/>
          <w:szCs w:val="20"/>
          <w:u w:val="single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2、保证金缴纳：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履约保证金依中标时确认的预估总费用金额5%核算，具体以招标说明书为准。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3、服务商资质要求：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A、有效的营业执照，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以及城市餐厨垃圾收集/运输/处理经营性服务等相关的经营范围，以及《城市生活垃圾经营性清扫、收集、运输许可证》并有废弃油脂项目许可内容；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B、注册资本：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无要求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C、公司成立时间在1年以上（含）；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仅限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杭州市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境内厂商报名。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4、报名方式：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A、联系人：管明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B、电话：021-22158357 / 021-22158483（在线时间：工作日 8:00-17:00）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C、报名时间：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202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年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月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年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月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日17时止；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5、报名须知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：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A、资质初审合格后，将统一安排参与招投标工作。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B、若投标公司所提供资料有作假情况，一律列入统一集团黑名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单中。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C、响应高效、绿色办公理念，可以配合我司推行E签宝电子合同签订工作。</w:t>
      </w:r>
    </w:p>
    <w:p>
      <w:pPr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6、反腐直通车：</w:t>
      </w:r>
    </w:p>
    <w:p>
      <w:pPr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。</w:t>
      </w:r>
    </w:p>
    <w:p>
      <w:pPr>
        <w:spacing w:line="240" w:lineRule="auto"/>
        <w:ind w:left="940" w:leftChars="336" w:hanging="234" w:hangingChars="117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ind w:right="-907" w:rightChars="-432"/>
        <w:jc w:val="right"/>
        <w:rPr>
          <w:b/>
          <w:szCs w:val="21"/>
          <w:u w:val="single"/>
        </w:rPr>
      </w:pPr>
      <w:r>
        <w:rPr>
          <w:rFonts w:hint="eastAsia" w:ascii="宋体" w:hAnsi="宋体"/>
          <w:bCs/>
          <w:sz w:val="20"/>
          <w:szCs w:val="24"/>
        </w:rPr>
        <w:t xml:space="preserve">     </w:t>
      </w:r>
      <w:r>
        <w:rPr>
          <w:rFonts w:hint="eastAsia" w:ascii="宋体" w:hAnsi="宋体"/>
          <w:b/>
          <w:bCs/>
          <w:szCs w:val="21"/>
        </w:rPr>
        <w:t>引进项目</w:t>
      </w:r>
      <w:r>
        <w:rPr>
          <w:rFonts w:hint="eastAsia" w:ascii="宋体" w:hAnsi="宋体"/>
          <w:bCs/>
          <w:sz w:val="20"/>
          <w:szCs w:val="24"/>
        </w:rPr>
        <w:t>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  <w:lang w:val="en-US" w:eastAsia="zh-CN"/>
        </w:rPr>
        <w:t>杭州统一2024年-2026年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废油脂外卖服务项目</w:t>
      </w:r>
    </w:p>
    <w:tbl>
      <w:tblPr>
        <w:tblStyle w:val="4"/>
        <w:tblW w:w="10101" w:type="dxa"/>
        <w:tblInd w:w="-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68"/>
        <w:gridCol w:w="412"/>
        <w:gridCol w:w="7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010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1010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7933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ind w:left="-1" w:leftChars="-337" w:hanging="707" w:hangingChars="393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ind w:left="-850" w:leftChars="-405" w:right="-1050" w:rightChars="-50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法定代表人：                    身份证号：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ind w:left="-850" w:leftChars="-405" w:right="-1050" w:rightChars="-500"/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受托人：                        身份证号码：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</w:t>
      </w:r>
      <w:r>
        <w:rPr>
          <w:rFonts w:hint="eastAsia"/>
          <w:sz w:val="28"/>
        </w:rPr>
        <w:t>单位及职务：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 xml:space="preserve">住址：                           </w:t>
      </w:r>
      <w:r>
        <w:rPr>
          <w:rFonts w:hint="eastAsia"/>
          <w:b/>
          <w:sz w:val="28"/>
        </w:rPr>
        <w:t>邮箱：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ind w:left="-850" w:leftChars="-405" w:right="-1050" w:rightChars="-500" w:firstLine="280" w:firstLineChars="100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  <w:lang w:val="en-US" w:eastAsia="zh-CN"/>
        </w:rPr>
        <w:t>杭州统一2024年-2026年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废油脂外卖服务项目</w:t>
      </w:r>
      <w:r>
        <w:rPr>
          <w:rFonts w:hint="eastAsia"/>
          <w:sz w:val="28"/>
        </w:rPr>
        <w:t>投标活动。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left="-850" w:leftChars="-405" w:right="-1050" w:rightChars="-500"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left="-850" w:leftChars="-405" w:right="-1050" w:rightChars="-500"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  <w:lang w:val="en-US" w:eastAsia="zh-CN"/>
        </w:rPr>
        <w:t>杭州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right="-1050" w:rightChars="-500"/>
        <w:rPr>
          <w:sz w:val="28"/>
        </w:rPr>
      </w:pPr>
    </w:p>
    <w:p>
      <w:pPr>
        <w:wordWrap w:val="0"/>
        <w:ind w:left="-850" w:leftChars="-405" w:right="-1050" w:rightChars="-500" w:firstLine="5087" w:firstLineChars="1817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5145"/>
        <w:tab w:val="clear" w:pos="4153"/>
        <w:tab w:val="clear" w:pos="8306"/>
      </w:tabs>
      <w:ind w:hanging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DD1AF8"/>
    <w:rsid w:val="0001430F"/>
    <w:rsid w:val="000E2B70"/>
    <w:rsid w:val="00187E6B"/>
    <w:rsid w:val="00191E8D"/>
    <w:rsid w:val="001C3539"/>
    <w:rsid w:val="0024027E"/>
    <w:rsid w:val="002631CB"/>
    <w:rsid w:val="00315887"/>
    <w:rsid w:val="004C6ABB"/>
    <w:rsid w:val="005817D8"/>
    <w:rsid w:val="005A7BE6"/>
    <w:rsid w:val="00624653"/>
    <w:rsid w:val="00635956"/>
    <w:rsid w:val="006F3415"/>
    <w:rsid w:val="00710108"/>
    <w:rsid w:val="00736098"/>
    <w:rsid w:val="007765F2"/>
    <w:rsid w:val="007E203A"/>
    <w:rsid w:val="008144B4"/>
    <w:rsid w:val="009047B3"/>
    <w:rsid w:val="00A11E05"/>
    <w:rsid w:val="00A315D4"/>
    <w:rsid w:val="00A63C7B"/>
    <w:rsid w:val="00B27792"/>
    <w:rsid w:val="00BC4640"/>
    <w:rsid w:val="00C74CD8"/>
    <w:rsid w:val="00D4726A"/>
    <w:rsid w:val="00DD1AF8"/>
    <w:rsid w:val="00DF5BF9"/>
    <w:rsid w:val="00E57808"/>
    <w:rsid w:val="09902080"/>
    <w:rsid w:val="10613F55"/>
    <w:rsid w:val="2B1020EE"/>
    <w:rsid w:val="2DBD655D"/>
    <w:rsid w:val="313E1763"/>
    <w:rsid w:val="360C0452"/>
    <w:rsid w:val="3AEACC56"/>
    <w:rsid w:val="3DDC2A2F"/>
    <w:rsid w:val="44BF3454"/>
    <w:rsid w:val="59126EAD"/>
    <w:rsid w:val="5FA81A57"/>
    <w:rsid w:val="5FCF78A6"/>
    <w:rsid w:val="69E7C2D8"/>
    <w:rsid w:val="6F3422F3"/>
    <w:rsid w:val="741E6BF6"/>
    <w:rsid w:val="7B7C5110"/>
    <w:rsid w:val="7BC35C5C"/>
    <w:rsid w:val="7EAF687B"/>
    <w:rsid w:val="7EFF7ECB"/>
    <w:rsid w:val="B5BDBCED"/>
    <w:rsid w:val="BBFE37AE"/>
    <w:rsid w:val="BE963B6D"/>
    <w:rsid w:val="CF3E536F"/>
    <w:rsid w:val="DBBCC6B9"/>
    <w:rsid w:val="EDEB0613"/>
    <w:rsid w:val="EEFFB31F"/>
    <w:rsid w:val="F1C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0"/>
    <w:rPr>
      <w:sz w:val="21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1515</Characters>
  <Lines>12</Lines>
  <Paragraphs>3</Paragraphs>
  <TotalTime>20</TotalTime>
  <ScaleCrop>false</ScaleCrop>
  <LinksUpToDate>false</LinksUpToDate>
  <CharactersWithSpaces>1777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2023-11-01T07:39:00Z</dcterms:created>
  <dc:creator>99055869</dc:creator>
  <cp:lastModifiedBy>管明明明</cp:lastModifiedBy>
  <dcterms:modified xsi:type="dcterms:W3CDTF">2024-02-21T10:20:43Z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E0C7BC7A284D49F28E468571620712B8_13</vt:lpwstr>
  </property>
</Properties>
</file>