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天津统一企业有限公司针对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2024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-2026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年度保安服务项目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合同时间：2024年02月01日至2026年01月31日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项目地点：天津空港经济区经一路269号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项目范围：厂内执勤安保工作（厂内巡逻、车辆管理、人员登记、消防中控值班等）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金缴纳：投标保证金5万元；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  <w:bookmarkStart w:id="0" w:name="_GoBack"/>
      <w:bookmarkEnd w:id="0"/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>保安服务或门卫相关的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B、具备天津市保安服务许可相关证件；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C、注册资本：≥100万人民币，且可以开具增值税发票；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D、公司成立时间在3年以上（含），且具备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>保安服务或门卫相关的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营业范围3年以上（含）；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 xml:space="preserve"> / 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22158483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在线时间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工作日 8:00-17:00）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18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Hans"/>
        </w:rPr>
        <w:t>天津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default" w:ascii="宋体" w:hAnsi="宋体"/>
          <w:bCs/>
          <w:sz w:val="20"/>
          <w:szCs w:val="24"/>
          <w:u w:val="single"/>
        </w:rPr>
        <w:t>24-2026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Hans"/>
        </w:rPr>
        <w:t>保安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Hans"/>
        </w:rPr>
        <w:t>天津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default"/>
          <w:b/>
          <w:bCs/>
          <w:sz w:val="28"/>
          <w:u w:val="single"/>
        </w:rPr>
        <w:t>2024-2026</w:t>
      </w:r>
      <w:r>
        <w:rPr>
          <w:rFonts w:hint="eastAsia"/>
          <w:b/>
          <w:bCs/>
          <w:sz w:val="28"/>
          <w:u w:val="single"/>
          <w:lang w:val="en-US" w:eastAsia="zh-Hans"/>
        </w:rPr>
        <w:t>年度保安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Hans"/>
        </w:rPr>
        <w:t>天津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510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37D44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C7BA8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BD3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EF5A161"/>
    <w:rsid w:val="636EDBEC"/>
    <w:rsid w:val="7FB8763B"/>
    <w:rsid w:val="9DBF8666"/>
    <w:rsid w:val="BF971634"/>
    <w:rsid w:val="DD6FF1BC"/>
    <w:rsid w:val="EB63AD70"/>
    <w:rsid w:val="FBFFDD87"/>
    <w:rsid w:val="FD5AF66F"/>
    <w:rsid w:val="FEF9077E"/>
    <w:rsid w:val="FFBF4C95"/>
    <w:rsid w:val="FFBFC84F"/>
    <w:rsid w:val="FFFDB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242</Words>
  <Characters>1386</Characters>
  <Lines>11</Lines>
  <Paragraphs>3</Paragraphs>
  <TotalTime>8</TotalTime>
  <ScaleCrop>false</ScaleCrop>
  <LinksUpToDate>false</LinksUpToDate>
  <CharactersWithSpaces>1625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2023-12-07T09:43:08Z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